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24" w:rsidRPr="002D642C" w:rsidRDefault="001F6524" w:rsidP="001F6524">
      <w:pPr>
        <w:jc w:val="center"/>
        <w:rPr>
          <w:rFonts w:ascii="Times New Roman" w:hAnsi="Times New Roman"/>
          <w:b/>
          <w:sz w:val="28"/>
          <w:szCs w:val="28"/>
        </w:rPr>
      </w:pPr>
      <w:r w:rsidRPr="002D642C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1F6524" w:rsidRDefault="001F6524" w:rsidP="001F6524">
      <w:pPr>
        <w:pStyle w:val="Heading1"/>
        <w:spacing w:before="0"/>
        <w:ind w:left="0"/>
        <w:jc w:val="center"/>
      </w:pPr>
      <w:r>
        <w:t xml:space="preserve">ХЕРСОНСЬКИЙ ДЕРЖАВНИЙ УНІВЕРСИТЕТ </w:t>
      </w:r>
    </w:p>
    <w:p w:rsidR="001F6524" w:rsidRDefault="001F6524" w:rsidP="001F6524">
      <w:pPr>
        <w:pStyle w:val="Heading1"/>
        <w:spacing w:before="0"/>
        <w:ind w:left="0"/>
        <w:jc w:val="center"/>
      </w:pPr>
      <w:r>
        <w:t>ФАКУЛЬТЕТ УКРАЇНСЬКОЇ Й ІНОЗЕМНОЇ ФІЛОЛОГІЇ ТА ЖУРНАЛІСТИКИ</w:t>
      </w:r>
    </w:p>
    <w:p w:rsidR="001F6524" w:rsidRPr="00034F33" w:rsidRDefault="001F6524" w:rsidP="001F652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34F33">
        <w:rPr>
          <w:rFonts w:ascii="Times New Roman" w:eastAsia="Times New Roman" w:hAnsi="Times New Roman"/>
          <w:b/>
          <w:sz w:val="28"/>
          <w:szCs w:val="28"/>
          <w:lang w:val="uk-UA"/>
        </w:rPr>
        <w:t>КАФЕДРА АНГЛІЙСЬКОЇ ФІЛОЛОГІЇ ТА СВІТОВОЇ ЛІТЕРАТУРИ ІМЕНІ ПРОФЕСОРА ОЛЕГА МІШУКОВА</w:t>
      </w:r>
    </w:p>
    <w:p w:rsidR="001F6524" w:rsidRPr="00034F33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:rsidR="001F6524" w:rsidRPr="00034F33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34F3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</w:t>
      </w:r>
    </w:p>
    <w:p w:rsidR="001F6524" w:rsidRPr="00034F33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34F3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на засіданні кафедри англійської </w:t>
      </w:r>
    </w:p>
    <w:p w:rsidR="001F6524" w:rsidRPr="00034F33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34F3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філології та світової літератури </w:t>
      </w:r>
    </w:p>
    <w:p w:rsidR="001F6524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імені професора Олега Мішукова</w:t>
      </w:r>
    </w:p>
    <w:p w:rsidR="001F6524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від   0</w:t>
      </w:r>
      <w:r w:rsidR="0005571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. 09. 202</w:t>
      </w:r>
      <w:r w:rsidR="0005571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р. </w:t>
      </w:r>
    </w:p>
    <w:p w:rsidR="001F6524" w:rsidRPr="00AB39DB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завідувач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кафедри 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389890" cy="40259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 доц.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Юлія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ІЩЕНКО</w:t>
      </w:r>
    </w:p>
    <w:p w:rsidR="001F6524" w:rsidRPr="00561CBB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</w:p>
    <w:p w:rsidR="001F6524" w:rsidRPr="001F6524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:rsidR="001F6524" w:rsidRDefault="001F6524" w:rsidP="001F6524">
      <w:pPr>
        <w:pStyle w:val="Heading1"/>
        <w:spacing w:before="0"/>
        <w:ind w:left="0"/>
        <w:jc w:val="center"/>
      </w:pPr>
      <w:r>
        <w:t>СИЛАБУС ОСВІТНЬОЇ КОМПОНЕНТИ</w:t>
      </w:r>
    </w:p>
    <w:p w:rsidR="001F6524" w:rsidRDefault="001F6524" w:rsidP="001F6524">
      <w:pPr>
        <w:pStyle w:val="Heading1"/>
        <w:spacing w:before="0"/>
        <w:ind w:left="0"/>
        <w:jc w:val="center"/>
      </w:pPr>
    </w:p>
    <w:p w:rsidR="001F6524" w:rsidRDefault="001F6524" w:rsidP="001F6524">
      <w:pPr>
        <w:pStyle w:val="Heading1"/>
        <w:spacing w:before="0"/>
        <w:ind w:left="0" w:hanging="233"/>
        <w:jc w:val="center"/>
      </w:pPr>
      <w:r>
        <w:t xml:space="preserve">ВК 7. </w:t>
      </w:r>
      <w:r w:rsidR="000879BE">
        <w:t xml:space="preserve">Новітня </w:t>
      </w:r>
      <w:r w:rsidR="00046885">
        <w:t xml:space="preserve">зарубіжна </w:t>
      </w:r>
      <w:r w:rsidR="000879BE">
        <w:t xml:space="preserve">література </w:t>
      </w:r>
    </w:p>
    <w:p w:rsidR="001F6524" w:rsidRPr="00034F33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:rsidR="00B313C3" w:rsidRDefault="00B313C3" w:rsidP="00B313C3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Освітня програма «Середня освіта (</w:t>
      </w:r>
      <w:r w:rsidRPr="00F67D3B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ова і література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англ</w:t>
      </w:r>
      <w:proofErr w:type="gramEnd"/>
      <w:r>
        <w:rPr>
          <w:rFonts w:ascii="Times New Roman" w:eastAsia="Times New Roman" w:hAnsi="Times New Roman"/>
          <w:sz w:val="28"/>
          <w:szCs w:val="28"/>
        </w:rPr>
        <w:t>ійська)»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B313C3" w:rsidRDefault="00B313C3" w:rsidP="00B313C3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</w:rPr>
        <w:t xml:space="preserve">Другого (магістерського)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</w:rPr>
        <w:t>івня вищої освіти</w:t>
      </w:r>
    </w:p>
    <w:p w:rsidR="00B313C3" w:rsidRDefault="00B313C3" w:rsidP="00B313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Спец</w:t>
      </w:r>
      <w:proofErr w:type="gramEnd"/>
      <w:r>
        <w:rPr>
          <w:rFonts w:ascii="Times New Roman" w:eastAsia="Times New Roman" w:hAnsi="Times New Roman"/>
          <w:sz w:val="28"/>
          <w:szCs w:val="28"/>
        </w:rPr>
        <w:t>іальність: 014 Середня освіта</w:t>
      </w:r>
    </w:p>
    <w:p w:rsidR="00B313C3" w:rsidRDefault="00B313C3" w:rsidP="00B313C3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Спеціалізація 014.021  Середня освіта (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Англ</w:t>
      </w:r>
      <w:proofErr w:type="gramEnd"/>
      <w:r>
        <w:rPr>
          <w:rFonts w:ascii="Times New Roman" w:eastAsia="Times New Roman" w:hAnsi="Times New Roman"/>
          <w:sz w:val="28"/>
          <w:szCs w:val="28"/>
        </w:rPr>
        <w:t>ійська мова і література)</w:t>
      </w:r>
    </w:p>
    <w:p w:rsidR="001F6524" w:rsidRPr="00B313C3" w:rsidRDefault="001F6524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F6524" w:rsidRPr="001F6524" w:rsidRDefault="001F6524" w:rsidP="00B313C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32AA" w:rsidRDefault="00D432AA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561CBB" w:rsidRDefault="00561CBB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561CBB" w:rsidRDefault="00561CBB" w:rsidP="001F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F6524" w:rsidRPr="00DB57E2" w:rsidRDefault="001F6524" w:rsidP="00BB04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Івано-Франківськ 202</w:t>
      </w:r>
      <w:r w:rsidR="0005571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4</w:t>
      </w:r>
    </w:p>
    <w:p w:rsidR="004A09CD" w:rsidRDefault="004A09CD" w:rsidP="007E01E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974B44">
        <w:rPr>
          <w:rFonts w:ascii="Times New Roman" w:hAnsi="Times New Roman"/>
          <w:b/>
          <w:sz w:val="24"/>
          <w:szCs w:val="24"/>
          <w:lang w:val="uk-UA"/>
        </w:rPr>
        <w:lastRenderedPageBreak/>
        <w:t>Опис курсу</w:t>
      </w:r>
    </w:p>
    <w:p w:rsidR="00293EB4" w:rsidRPr="00974B44" w:rsidRDefault="00293EB4" w:rsidP="004A09C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1"/>
        <w:gridCol w:w="9801"/>
      </w:tblGrid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BA06F9" w:rsidRPr="00BA06F9" w:rsidRDefault="00BA06F9" w:rsidP="00BA06F9">
            <w:pPr>
              <w:pStyle w:val="12"/>
              <w:keepNext/>
              <w:keepLines/>
              <w:shd w:val="clear" w:color="auto" w:fill="auto"/>
              <w:spacing w:after="320"/>
              <w:jc w:val="left"/>
              <w:rPr>
                <w:sz w:val="24"/>
                <w:szCs w:val="24"/>
                <w:lang w:val="uk-UA"/>
              </w:rPr>
            </w:pPr>
            <w:r w:rsidRPr="00BA06F9">
              <w:rPr>
                <w:b w:val="0"/>
                <w:color w:val="000000"/>
                <w:sz w:val="24"/>
                <w:szCs w:val="24"/>
                <w:lang w:val="uk-UA" w:eastAsia="uk-UA" w:bidi="uk-UA"/>
              </w:rPr>
              <w:t>НОВІТНЯ СВІТОВА ЛІТЕРАТУРА</w:t>
            </w:r>
          </w:p>
        </w:tc>
      </w:tr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Обов’язкова компонента </w:t>
            </w:r>
          </w:p>
        </w:tc>
      </w:tr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sz w:val="24"/>
                <w:szCs w:val="24"/>
                <w:lang w:val="uk-UA"/>
              </w:rPr>
              <w:t>Другий (магістерський ) рівень освіти</w:t>
            </w:r>
          </w:p>
        </w:tc>
      </w:tr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</w:t>
            </w:r>
            <w:r w:rsidRPr="00BA06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BA06F9" w:rsidRPr="00BA06F9" w:rsidRDefault="003E1B15" w:rsidP="003E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A06F9" w:rsidRPr="00BA06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кредити </w:t>
            </w:r>
            <w:r w:rsidR="00BA06F9" w:rsidRPr="00BA06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  <w:r w:rsidR="00BA06F9" w:rsidRPr="00BA06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 </w:t>
            </w:r>
          </w:p>
        </w:tc>
      </w:tr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BA06F9" w:rsidRPr="00BA06F9" w:rsidRDefault="00462BB1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r w:rsidR="00BA06F9" w:rsidRPr="00BA06F9">
              <w:rPr>
                <w:rFonts w:ascii="Times New Roman" w:hAnsi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BA06F9" w:rsidRPr="005616CB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5616CB" w:rsidRPr="005616CB" w:rsidRDefault="005616CB" w:rsidP="00BA06F9">
            <w:pPr>
              <w:tabs>
                <w:tab w:val="left" w:pos="168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Базилевич Наталія Вікторівна, кандидат філологічних наук</w:t>
            </w:r>
          </w:p>
        </w:tc>
      </w:tr>
      <w:tr w:rsidR="00BA06F9" w:rsidRPr="00EF4115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06F9" w:rsidRPr="005616CB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</w:tcPr>
          <w:p w:rsidR="00BA06F9" w:rsidRPr="005616CB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Email викладача:</w:t>
            </w:r>
          </w:p>
        </w:tc>
        <w:tc>
          <w:tcPr>
            <w:tcW w:w="9801" w:type="dxa"/>
          </w:tcPr>
          <w:p w:rsidR="00BA06F9" w:rsidRPr="005616CB" w:rsidRDefault="005616CB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bazylevych</w:t>
            </w:r>
            <w:r w:rsidRPr="005616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natali</w:t>
            </w:r>
            <w:r w:rsidR="00BA06F9" w:rsidRPr="005616CB">
              <w:rPr>
                <w:rFonts w:ascii="Times New Roman" w:hAnsi="Times New Roman"/>
                <w:sz w:val="24"/>
                <w:szCs w:val="24"/>
              </w:rPr>
              <w:t>@</w:t>
            </w:r>
            <w:r w:rsidR="00BA06F9" w:rsidRPr="00BA06F9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 w:rsidR="00BA06F9" w:rsidRPr="005616CB">
              <w:rPr>
                <w:rFonts w:ascii="Times New Roman" w:hAnsi="Times New Roman"/>
                <w:sz w:val="24"/>
                <w:szCs w:val="24"/>
              </w:rPr>
              <w:t>.</w:t>
            </w:r>
            <w:r w:rsidR="00BA06F9" w:rsidRPr="00BA06F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sz w:val="24"/>
                <w:szCs w:val="24"/>
                <w:lang w:val="uk-UA"/>
              </w:rPr>
              <w:t>Тиждень А; Тиждень Б;Понеділок, 15:00-16:00, ауд. 312або за призначеним часом</w:t>
            </w:r>
          </w:p>
        </w:tc>
      </w:tr>
      <w:tr w:rsidR="00BA06F9" w:rsidRPr="00055710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BA06F9" w:rsidRPr="005616CB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презентації, тестові завданн</w:t>
            </w:r>
            <w:r w:rsidR="005616CB">
              <w:rPr>
                <w:rFonts w:ascii="Times New Roman" w:hAnsi="Times New Roman"/>
                <w:sz w:val="24"/>
                <w:szCs w:val="24"/>
                <w:lang w:val="uk-UA"/>
              </w:rPr>
              <w:t>я, індивідуальні завдання, есе</w:t>
            </w:r>
          </w:p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06F9" w:rsidRPr="00BA06F9" w:rsidTr="00BA06F9">
        <w:tc>
          <w:tcPr>
            <w:tcW w:w="376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BA06F9" w:rsidRPr="00BA06F9" w:rsidRDefault="00BA06F9" w:rsidP="00BA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6F9">
              <w:rPr>
                <w:rFonts w:ascii="Times New Roman" w:hAnsi="Times New Roman"/>
                <w:sz w:val="24"/>
                <w:szCs w:val="24"/>
                <w:lang w:val="uk-UA"/>
              </w:rPr>
              <w:t>іспит</w:t>
            </w:r>
          </w:p>
        </w:tc>
      </w:tr>
    </w:tbl>
    <w:p w:rsidR="004A09CD" w:rsidRDefault="004A09CD" w:rsidP="004A09C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A06F9" w:rsidRPr="00BA06F9" w:rsidRDefault="00BA06F9" w:rsidP="00BA06F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lang w:val="uk-UA"/>
        </w:rPr>
        <w:t>Анотація дисципліни:</w:t>
      </w:r>
      <w:r w:rsidRPr="00BA06F9">
        <w:rPr>
          <w:rFonts w:ascii="Times New Roman" w:hAnsi="Times New Roman"/>
          <w:sz w:val="24"/>
          <w:szCs w:val="24"/>
          <w:lang w:val="uk-UA"/>
        </w:rPr>
        <w:t xml:space="preserve"> дисципліна включає теми, що пов’язані з розвитком світового літературного процесу кін. ХХ – поч. ХХІ ст. Зміст програми дає можливість усвідомити провідні тенденції сучасної світової літератури, вивчити знакові художні тексти цього періоду, виявити типологічні збіги та відмінності, тематологічні й інтертекстуальні перегуки у діалозі   інонаціональних літератур. </w:t>
      </w:r>
    </w:p>
    <w:p w:rsidR="00BA06F9" w:rsidRPr="00BA06F9" w:rsidRDefault="00BA06F9" w:rsidP="00BA06F9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06F9" w:rsidRPr="00BA06F9" w:rsidRDefault="00BA06F9" w:rsidP="00BA06F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lang w:val="uk-UA"/>
        </w:rPr>
        <w:t xml:space="preserve">Мета та завдання дисципліни: </w:t>
      </w:r>
    </w:p>
    <w:p w:rsidR="00BA06F9" w:rsidRPr="00BA06F9" w:rsidRDefault="00BA06F9" w:rsidP="00BA06F9">
      <w:pPr>
        <w:pStyle w:val="aa"/>
        <w:spacing w:before="0" w:after="0"/>
        <w:jc w:val="both"/>
        <w:rPr>
          <w:lang w:val="uk-UA"/>
        </w:rPr>
      </w:pPr>
      <w:r w:rsidRPr="00BA06F9">
        <w:rPr>
          <w:b/>
          <w:lang w:val="uk-UA"/>
        </w:rPr>
        <w:t>Метою</w:t>
      </w:r>
      <w:r w:rsidRPr="00BA06F9">
        <w:rPr>
          <w:lang w:val="uk-UA"/>
        </w:rPr>
        <w:t xml:space="preserve"> дисципліни «</w:t>
      </w:r>
      <w:r w:rsidRPr="00BA06F9">
        <w:rPr>
          <w:b/>
          <w:lang w:val="uk-UA"/>
        </w:rPr>
        <w:t>Новітнясвітова література»</w:t>
      </w:r>
      <w:r w:rsidRPr="00BA06F9">
        <w:rPr>
          <w:lang w:val="uk-UA"/>
        </w:rPr>
        <w:t xml:space="preserve"> є осмислення магістрами основних явищ літературного процесу кін.ХХ–поч.ХХІ ст. у парадигмі «реалізм – модернізм – постмодернізм – постпостмодернізм», вивчення репрезентативних творів зазначеного періоду, формування у майбутніх викладачів-філологів здатностей аналізу та інтерпретації художніх доробків в  історико-культурному контексті.  </w:t>
      </w:r>
    </w:p>
    <w:p w:rsidR="00BA06F9" w:rsidRDefault="00BA06F9" w:rsidP="00BA06F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lang w:val="uk-UA"/>
        </w:rPr>
        <w:t>Завдання:</w:t>
      </w:r>
    </w:p>
    <w:p w:rsidR="00BA06F9" w:rsidRPr="00BA06F9" w:rsidRDefault="00BA06F9" w:rsidP="00BA06F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A06F9" w:rsidRPr="00BA06F9" w:rsidRDefault="00BA06F9" w:rsidP="00BA06F9">
      <w:pPr>
        <w:pStyle w:val="a9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sz w:val="24"/>
          <w:szCs w:val="24"/>
          <w:lang w:val="uk-UA"/>
        </w:rPr>
        <w:t>усвідомлення літературно-художніх явищ іншомовної культури;</w:t>
      </w:r>
    </w:p>
    <w:p w:rsidR="00BA06F9" w:rsidRPr="00BA06F9" w:rsidRDefault="00BA06F9" w:rsidP="00BA06F9">
      <w:pPr>
        <w:pStyle w:val="a9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sz w:val="24"/>
          <w:szCs w:val="24"/>
          <w:lang w:val="uk-UA"/>
        </w:rPr>
        <w:t xml:space="preserve"> формування світоглядних засад,  діалогічного мислення; здатності орієнтуватися у світі художньої літератури і культури,  оцінювати художню цінність творів, порівнювати їх в оригіналах і перекладах, в інших видах мистецтва;</w:t>
      </w:r>
    </w:p>
    <w:p w:rsidR="00BA06F9" w:rsidRPr="00BA06F9" w:rsidRDefault="00BA06F9" w:rsidP="00BA06F9">
      <w:pPr>
        <w:pStyle w:val="a9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sz w:val="24"/>
          <w:szCs w:val="24"/>
          <w:lang w:val="uk-UA"/>
        </w:rPr>
        <w:t xml:space="preserve">оволодіння прийомами аналізу й інтерпретації художніх текстів у культурно-історичному контексті; </w:t>
      </w:r>
    </w:p>
    <w:p w:rsidR="00BA06F9" w:rsidRPr="00BA06F9" w:rsidRDefault="00BA06F9" w:rsidP="00BA06F9">
      <w:pPr>
        <w:pStyle w:val="aa"/>
        <w:numPr>
          <w:ilvl w:val="0"/>
          <w:numId w:val="2"/>
        </w:numPr>
        <w:spacing w:before="0" w:after="0"/>
        <w:ind w:left="142" w:firstLine="0"/>
        <w:jc w:val="both"/>
        <w:rPr>
          <w:lang w:val="uk-UA"/>
        </w:rPr>
      </w:pPr>
      <w:r w:rsidRPr="00BA06F9">
        <w:rPr>
          <w:lang w:val="uk-UA"/>
        </w:rPr>
        <w:t>застосовування традиційних та інноваційних підходів до інтерпретації спадщини митців слова.</w:t>
      </w:r>
    </w:p>
    <w:p w:rsidR="00BA06F9" w:rsidRPr="00BA06F9" w:rsidRDefault="00BA06F9" w:rsidP="00BA06F9">
      <w:pPr>
        <w:pStyle w:val="a9"/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BA06F9" w:rsidRPr="00BA06F9" w:rsidRDefault="00BA06F9" w:rsidP="00BA06F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lang w:val="uk-UA"/>
        </w:rPr>
        <w:t>Програмні компетентності та результати навчання</w:t>
      </w:r>
    </w:p>
    <w:p w:rsidR="00BA06F9" w:rsidRDefault="00BA06F9" w:rsidP="00BA06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BA06F9" w:rsidRPr="00BA06F9" w:rsidRDefault="00BA06F9" w:rsidP="00BA06F9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A06F9" w:rsidRPr="00BA06F9" w:rsidRDefault="00BA06F9" w:rsidP="00BA06F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lang w:val="uk-UA"/>
        </w:rPr>
        <w:t xml:space="preserve">Інтегральна компетентність. </w:t>
      </w:r>
      <w:r w:rsidRPr="00BA06F9">
        <w:rPr>
          <w:rStyle w:val="rvts0"/>
          <w:rFonts w:ascii="Times New Roman" w:hAnsi="Times New Roman"/>
          <w:sz w:val="24"/>
          <w:szCs w:val="24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BA06F9" w:rsidRPr="00BA06F9" w:rsidRDefault="00BA06F9" w:rsidP="00BA06F9">
      <w:pPr>
        <w:pStyle w:val="a9"/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BA06F9" w:rsidRPr="009E75BF" w:rsidRDefault="00BA06F9" w:rsidP="00BA06F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5BF">
        <w:rPr>
          <w:rFonts w:ascii="Times New Roman" w:hAnsi="Times New Roman"/>
          <w:b/>
          <w:sz w:val="24"/>
          <w:szCs w:val="24"/>
          <w:lang w:val="uk-UA"/>
        </w:rPr>
        <w:t>Загальні компетентності</w:t>
      </w:r>
      <w:r w:rsidRPr="009E75BF">
        <w:rPr>
          <w:rFonts w:ascii="Times New Roman" w:hAnsi="Times New Roman"/>
          <w:sz w:val="24"/>
          <w:szCs w:val="24"/>
          <w:lang w:val="uk-UA"/>
        </w:rPr>
        <w:t>:</w:t>
      </w:r>
    </w:p>
    <w:p w:rsidR="00BA06F9" w:rsidRPr="00BA06F9" w:rsidRDefault="00BA06F9" w:rsidP="00BA06F9">
      <w:pPr>
        <w:pStyle w:val="a9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lang w:val="uk-UA"/>
        </w:rPr>
      </w:pPr>
    </w:p>
    <w:p w:rsidR="00BA06F9" w:rsidRPr="00CA5BBB" w:rsidRDefault="00BA06F9" w:rsidP="00BA06F9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5BBB">
        <w:rPr>
          <w:rFonts w:ascii="Times New Roman" w:hAnsi="Times New Roman"/>
          <w:b/>
          <w:sz w:val="24"/>
          <w:szCs w:val="24"/>
          <w:lang w:val="uk-UA"/>
        </w:rPr>
        <w:t>ЗК 1.</w:t>
      </w:r>
      <w:r w:rsidRPr="00CA5BBB">
        <w:rPr>
          <w:rFonts w:ascii="Times New Roman" w:hAnsi="Times New Roman"/>
          <w:sz w:val="24"/>
          <w:szCs w:val="24"/>
          <w:lang w:val="uk-UA"/>
        </w:rPr>
        <w:t xml:space="preserve"> Знання та розуміння предметної </w:t>
      </w:r>
      <w:r w:rsidR="00462BB1">
        <w:rPr>
          <w:rFonts w:ascii="Times New Roman" w:hAnsi="Times New Roman"/>
          <w:sz w:val="24"/>
          <w:szCs w:val="24"/>
          <w:lang w:val="uk-UA"/>
        </w:rPr>
        <w:t>галузі</w:t>
      </w:r>
      <w:r w:rsidRPr="00CA5BBB">
        <w:rPr>
          <w:rFonts w:ascii="Times New Roman" w:hAnsi="Times New Roman"/>
          <w:sz w:val="24"/>
          <w:szCs w:val="24"/>
          <w:lang w:val="uk-UA"/>
        </w:rPr>
        <w:t xml:space="preserve"> розуміння професійної діяльності.</w:t>
      </w:r>
    </w:p>
    <w:p w:rsidR="00BA06F9" w:rsidRPr="00BA06F9" w:rsidRDefault="00BA06F9" w:rsidP="00BA06F9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ЗК2.</w:t>
      </w:r>
      <w:r w:rsidRPr="00BA06F9">
        <w:rPr>
          <w:rFonts w:ascii="Times New Roman" w:hAnsi="Times New Roman"/>
          <w:sz w:val="24"/>
          <w:szCs w:val="24"/>
        </w:rPr>
        <w:t xml:space="preserve"> Здатність діяти на основі етичних </w:t>
      </w:r>
      <w:r w:rsidRPr="00462BB1">
        <w:rPr>
          <w:rFonts w:ascii="Times New Roman" w:hAnsi="Times New Roman"/>
          <w:sz w:val="24"/>
          <w:szCs w:val="24"/>
          <w:lang w:val="uk-UA"/>
        </w:rPr>
        <w:t>міркувань</w:t>
      </w:r>
      <w:r w:rsidRPr="00BA06F9">
        <w:rPr>
          <w:rFonts w:ascii="Times New Roman" w:hAnsi="Times New Roman"/>
          <w:sz w:val="24"/>
          <w:szCs w:val="24"/>
        </w:rPr>
        <w:t xml:space="preserve"> (мотивів), діяти соціально відповідально та свідомо.</w:t>
      </w:r>
    </w:p>
    <w:p w:rsidR="00BA06F9" w:rsidRPr="00BA06F9" w:rsidRDefault="00BA06F9" w:rsidP="00BA06F9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ЗК 3.</w:t>
      </w:r>
      <w:r w:rsidRPr="00BA06F9">
        <w:rPr>
          <w:rFonts w:ascii="Times New Roman" w:hAnsi="Times New Roman"/>
          <w:sz w:val="24"/>
          <w:szCs w:val="24"/>
        </w:rPr>
        <w:t xml:space="preserve">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BA06F9" w:rsidRPr="00BA06F9" w:rsidRDefault="00BA06F9" w:rsidP="00BA06F9">
      <w:pPr>
        <w:pStyle w:val="a9"/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 xml:space="preserve">ЗК 4. </w:t>
      </w:r>
      <w:r w:rsidRPr="00BA06F9">
        <w:rPr>
          <w:rFonts w:ascii="Times New Roman" w:hAnsi="Times New Roman"/>
          <w:sz w:val="24"/>
          <w:szCs w:val="24"/>
        </w:rPr>
        <w:t>Здатність до пошуку, оброблення, аналізу та критичного оцінювання інформації з різних джерел, у т.ч. англійською мовою.</w:t>
      </w:r>
    </w:p>
    <w:p w:rsidR="00BA06F9" w:rsidRPr="00BA06F9" w:rsidRDefault="00BA06F9" w:rsidP="00BA06F9">
      <w:pPr>
        <w:pStyle w:val="a9"/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ЗК 11.</w:t>
      </w:r>
      <w:r w:rsidRPr="00BA06F9">
        <w:rPr>
          <w:rFonts w:ascii="Times New Roman" w:hAnsi="Times New Roman"/>
          <w:sz w:val="24"/>
          <w:szCs w:val="24"/>
        </w:rPr>
        <w:t>Здатність використовувати цифрові технології та мультимедійні засоби в освітній і професійній діяльності в умовах сучасного інформаційно-комунікаційного освітнього простору.</w:t>
      </w:r>
    </w:p>
    <w:p w:rsidR="00BA06F9" w:rsidRPr="00BA06F9" w:rsidRDefault="00BA06F9" w:rsidP="00BA06F9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BA06F9" w:rsidRPr="009E75BF" w:rsidRDefault="00BA06F9" w:rsidP="00BA06F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5BF">
        <w:rPr>
          <w:rFonts w:ascii="Times New Roman" w:hAnsi="Times New Roman"/>
          <w:b/>
          <w:sz w:val="24"/>
          <w:szCs w:val="24"/>
          <w:lang w:val="uk-UA"/>
        </w:rPr>
        <w:t>Фахові компетентності</w:t>
      </w:r>
      <w:r w:rsidRPr="009E75BF">
        <w:rPr>
          <w:rFonts w:ascii="Times New Roman" w:hAnsi="Times New Roman"/>
          <w:sz w:val="24"/>
          <w:szCs w:val="24"/>
          <w:lang w:val="uk-UA"/>
        </w:rPr>
        <w:t>:</w:t>
      </w:r>
    </w:p>
    <w:p w:rsidR="00BA06F9" w:rsidRPr="00BA06F9" w:rsidRDefault="00BA06F9" w:rsidP="00BA06F9">
      <w:pPr>
        <w:pStyle w:val="a9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lang w:val="uk-UA"/>
        </w:rPr>
      </w:pPr>
    </w:p>
    <w:p w:rsidR="00BA06F9" w:rsidRPr="00BA06F9" w:rsidRDefault="00BA06F9" w:rsidP="00BA06F9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BA06F9">
        <w:rPr>
          <w:rFonts w:ascii="Times New Roman" w:hAnsi="Times New Roman"/>
          <w:b/>
          <w:spacing w:val="-8"/>
          <w:sz w:val="24"/>
          <w:szCs w:val="24"/>
        </w:rPr>
        <w:t>ФК 1.</w:t>
      </w:r>
      <w:r w:rsidRPr="00BA06F9">
        <w:rPr>
          <w:rFonts w:ascii="Times New Roman" w:hAnsi="Times New Roman"/>
          <w:sz w:val="24"/>
          <w:szCs w:val="24"/>
        </w:rPr>
        <w:t xml:space="preserve">Володіння спеціальними знаннями </w:t>
      </w:r>
      <w:r w:rsidRPr="00BA06F9">
        <w:rPr>
          <w:rFonts w:ascii="Times New Roman" w:hAnsi="Times New Roman"/>
          <w:spacing w:val="-8"/>
          <w:sz w:val="24"/>
          <w:szCs w:val="24"/>
        </w:rPr>
        <w:t>загальних і часткових теорій мовознавства та літературознавства, наукових шкіл і напрямів філологічних досліджень.</w:t>
      </w: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ФК 3.</w:t>
      </w:r>
      <w:r w:rsidRPr="00BA06F9">
        <w:rPr>
          <w:rFonts w:ascii="Times New Roman" w:hAnsi="Times New Roman"/>
          <w:sz w:val="24"/>
          <w:szCs w:val="24"/>
        </w:rPr>
        <w:t xml:space="preserve"> Здатність формувати в учнів предметні (мовна, мовленнєва, соціокультурна, лінгвокраїнознавча, дискурсивна, стратегічна, методична)компетентності, застосовуючи сучасні підходи, методи й технології навчання англійської мови та світової літератури.</w:t>
      </w: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ФК 4.</w:t>
      </w:r>
      <w:r w:rsidRPr="00BA06F9">
        <w:rPr>
          <w:rFonts w:ascii="Times New Roman" w:hAnsi="Times New Roman"/>
          <w:sz w:val="24"/>
          <w:szCs w:val="24"/>
        </w:rPr>
        <w:t xml:space="preserve"> Здатність здійснювати об’єктивний контроль і оцінювання рівня навчальних досягнень учнів з англійської мови та світової літератури.  </w:t>
      </w: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ФК 7.</w:t>
      </w:r>
      <w:r w:rsidRPr="00BA06F9">
        <w:rPr>
          <w:rFonts w:ascii="Times New Roman" w:hAnsi="Times New Roman"/>
          <w:sz w:val="24"/>
          <w:szCs w:val="24"/>
        </w:rPr>
        <w:t xml:space="preserve"> Володіння сучасними методами, прийомами і засобами навчання англійської мови та світової літератури з використанням інформаційних технологій. </w:t>
      </w:r>
    </w:p>
    <w:p w:rsidR="00BA06F9" w:rsidRPr="00BA06F9" w:rsidRDefault="00BA06F9" w:rsidP="00BA06F9">
      <w:pPr>
        <w:pStyle w:val="a9"/>
        <w:keepNext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ФК 9.</w:t>
      </w:r>
      <w:r w:rsidRPr="00BA06F9">
        <w:rPr>
          <w:rFonts w:ascii="Times New Roman" w:hAnsi="Times New Roman"/>
          <w:sz w:val="24"/>
          <w:szCs w:val="24"/>
        </w:rPr>
        <w:t xml:space="preserve"> Здатність проводити фахово орієнтовані наукові дослідження.</w:t>
      </w:r>
    </w:p>
    <w:p w:rsidR="00BA06F9" w:rsidRPr="00BA06F9" w:rsidRDefault="00BA06F9" w:rsidP="00BA06F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навчання:</w:t>
      </w:r>
    </w:p>
    <w:p w:rsidR="00BA06F9" w:rsidRPr="00BA06F9" w:rsidRDefault="00BA06F9" w:rsidP="00BA06F9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BA06F9">
        <w:rPr>
          <w:rFonts w:ascii="Times New Roman" w:hAnsi="Times New Roman"/>
          <w:b/>
          <w:sz w:val="24"/>
          <w:szCs w:val="24"/>
        </w:rPr>
        <w:t xml:space="preserve">ПРН 2. </w:t>
      </w:r>
      <w:r w:rsidRPr="00BA06F9">
        <w:rPr>
          <w:rFonts w:ascii="Times New Roman" w:hAnsi="Times New Roman"/>
          <w:sz w:val="24"/>
          <w:szCs w:val="24"/>
        </w:rPr>
        <w:t>Знання</w:t>
      </w:r>
      <w:r w:rsidRPr="00BA06F9">
        <w:rPr>
          <w:rFonts w:ascii="Times New Roman" w:hAnsi="Times New Roman"/>
          <w:sz w:val="24"/>
          <w:szCs w:val="24"/>
          <w:lang w:eastAsia="uk-UA"/>
        </w:rPr>
        <w:t>сучасних філологічних й дидактичних засад навчання англійської мови та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BA06F9">
        <w:rPr>
          <w:rFonts w:ascii="Times New Roman" w:hAnsi="Times New Roman"/>
          <w:b/>
          <w:sz w:val="24"/>
          <w:szCs w:val="24"/>
        </w:rPr>
        <w:t>ПРН 3.</w:t>
      </w:r>
      <w:r w:rsidRPr="00BA06F9">
        <w:rPr>
          <w:rFonts w:ascii="Times New Roman" w:hAnsi="Times New Roman"/>
          <w:sz w:val="24"/>
          <w:szCs w:val="24"/>
          <w:lang w:eastAsia="uk-UA"/>
        </w:rPr>
        <w:t>Знання державного стандарту загальної середньої освіти, навчальних програм з англійської мови та світової літератури для ЗНЗ та практичних шляхів їхньої реалізації в різних видах урочної та позаурочної діяльності.</w:t>
      </w: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ПРН 4.</w:t>
      </w:r>
      <w:r w:rsidRPr="00BA06F9">
        <w:rPr>
          <w:rFonts w:ascii="Times New Roman" w:hAnsi="Times New Roman"/>
          <w:sz w:val="24"/>
          <w:szCs w:val="24"/>
        </w:rPr>
        <w:t xml:space="preserve"> Володіння ефективними методами і прийомами викладання англійської мови та світової літератури у закладах середньої та вищої освіти. </w:t>
      </w:r>
    </w:p>
    <w:p w:rsidR="00BA06F9" w:rsidRPr="00BA06F9" w:rsidRDefault="00BA06F9" w:rsidP="00BA06F9">
      <w:pPr>
        <w:pStyle w:val="a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ПРН 5.</w:t>
      </w:r>
      <w:r w:rsidRPr="00BA06F9">
        <w:rPr>
          <w:rFonts w:ascii="Times New Roman" w:hAnsi="Times New Roman"/>
          <w:sz w:val="24"/>
          <w:szCs w:val="24"/>
        </w:rPr>
        <w:t xml:space="preserve"> Знання етичних норм, які регулюють відносини між людьми в професійних колективах.</w:t>
      </w: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ПРН 6.</w:t>
      </w:r>
      <w:r w:rsidRPr="00BA06F9">
        <w:rPr>
          <w:rFonts w:ascii="Times New Roman" w:hAnsi="Times New Roman"/>
          <w:sz w:val="24"/>
          <w:szCs w:val="24"/>
        </w:rPr>
        <w:t xml:space="preserve"> Знання сучасних підходів до організації та здійснення освітнього процесу відповідно до психологічних особливостей учнів та студентів.</w:t>
      </w:r>
    </w:p>
    <w:p w:rsidR="00BA06F9" w:rsidRPr="00BA06F9" w:rsidRDefault="00BA06F9" w:rsidP="00BA06F9">
      <w:pPr>
        <w:pStyle w:val="14"/>
        <w:keepNext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06F9">
        <w:rPr>
          <w:rFonts w:ascii="Times New Roman" w:hAnsi="Times New Roman" w:cs="Times New Roman"/>
          <w:b/>
          <w:sz w:val="24"/>
          <w:szCs w:val="24"/>
          <w:lang w:val="uk-UA"/>
        </w:rPr>
        <w:t>ПРН 7.</w:t>
      </w:r>
      <w:r w:rsidRPr="00BA06F9">
        <w:rPr>
          <w:rFonts w:ascii="Times New Roman" w:hAnsi="Times New Roman" w:cs="Times New Roman"/>
          <w:bCs/>
          <w:sz w:val="24"/>
          <w:szCs w:val="24"/>
          <w:lang w:val="uk-UA"/>
        </w:rPr>
        <w:t>Здійснювати адаптацію та модифікацію існуючих наукових підходів до конкретних ситуацій професійної діяльності.</w:t>
      </w:r>
    </w:p>
    <w:p w:rsidR="00BA06F9" w:rsidRPr="00BA06F9" w:rsidRDefault="00BA06F9" w:rsidP="00BA06F9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A06F9">
        <w:rPr>
          <w:rFonts w:ascii="Times New Roman" w:hAnsi="Times New Roman"/>
          <w:b/>
          <w:sz w:val="24"/>
          <w:szCs w:val="24"/>
        </w:rPr>
        <w:t>ПРН 8.</w:t>
      </w:r>
      <w:r w:rsidRPr="00BA06F9">
        <w:rPr>
          <w:rFonts w:ascii="Times New Roman" w:hAnsi="Times New Roman"/>
          <w:sz w:val="24"/>
          <w:szCs w:val="24"/>
        </w:rPr>
        <w:t xml:space="preserve"> Уміння аналізувати, діагностувати та корегувати власну педагогічну діяльність з метою підвищення ефективності освітнього процесу. </w:t>
      </w:r>
    </w:p>
    <w:p w:rsidR="00BA06F9" w:rsidRPr="00BA06F9" w:rsidRDefault="00BA06F9" w:rsidP="00BA06F9">
      <w:pPr>
        <w:pStyle w:val="a9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BA06F9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>ПРН 12.</w:t>
      </w:r>
      <w:r w:rsidRPr="00BA06F9">
        <w:rPr>
          <w:rFonts w:ascii="Times New Roman" w:hAnsi="Times New Roman"/>
          <w:sz w:val="24"/>
          <w:szCs w:val="24"/>
          <w:lang w:val="uk-UA" w:eastAsia="uk-UA"/>
        </w:rPr>
        <w:t xml:space="preserve">Знання специфіки перебігу літературного процесу різних країн в історико-культурному контексті; володіння різними видами аналізу художнього твору, вміння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</w:r>
    </w:p>
    <w:p w:rsidR="00C6047A" w:rsidRPr="00BA06F9" w:rsidRDefault="00C6047A" w:rsidP="00BA06F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966F8" w:rsidRPr="007E01EC" w:rsidRDefault="00C966F8" w:rsidP="007E01EC">
      <w:pPr>
        <w:pStyle w:val="a9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7E01EC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p w:rsidR="00C966F8" w:rsidRPr="007E01EC" w:rsidRDefault="00C966F8" w:rsidP="007E01EC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2"/>
        <w:gridCol w:w="3486"/>
        <w:gridCol w:w="3531"/>
        <w:gridCol w:w="2895"/>
      </w:tblGrid>
      <w:tr w:rsidR="00C966F8" w:rsidRPr="007E01EC" w:rsidTr="005974C2">
        <w:tc>
          <w:tcPr>
            <w:tcW w:w="4122" w:type="dxa"/>
          </w:tcPr>
          <w:p w:rsidR="00C966F8" w:rsidRPr="007E01EC" w:rsidRDefault="006E5BCC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C966F8" w:rsidRPr="007E01EC" w:rsidTr="005974C2">
        <w:tc>
          <w:tcPr>
            <w:tcW w:w="4122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sz w:val="24"/>
                <w:szCs w:val="24"/>
                <w:lang w:val="uk-UA"/>
              </w:rPr>
              <w:t>3 кредити – 90 годин</w:t>
            </w:r>
          </w:p>
        </w:tc>
        <w:tc>
          <w:tcPr>
            <w:tcW w:w="3486" w:type="dxa"/>
          </w:tcPr>
          <w:p w:rsidR="00C966F8" w:rsidRPr="007E01EC" w:rsidRDefault="00055710" w:rsidP="00BA06F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 2 години</w:t>
            </w:r>
          </w:p>
        </w:tc>
        <w:tc>
          <w:tcPr>
            <w:tcW w:w="3531" w:type="dxa"/>
          </w:tcPr>
          <w:p w:rsidR="00C966F8" w:rsidRPr="007E01EC" w:rsidRDefault="00C966F8" w:rsidP="00BA06F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95" w:type="dxa"/>
          </w:tcPr>
          <w:p w:rsidR="00C966F8" w:rsidRPr="007E01EC" w:rsidRDefault="00B33ADD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 години</w:t>
            </w:r>
          </w:p>
        </w:tc>
      </w:tr>
    </w:tbl>
    <w:p w:rsidR="00C966F8" w:rsidRPr="007E01EC" w:rsidRDefault="00C966F8" w:rsidP="007E01EC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:rsidR="00C966F8" w:rsidRPr="007E01EC" w:rsidRDefault="00C966F8" w:rsidP="007E01EC">
      <w:pPr>
        <w:pStyle w:val="a9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7E01EC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p w:rsidR="006E5BCC" w:rsidRPr="007E01EC" w:rsidRDefault="006E5BCC" w:rsidP="007E01E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19"/>
        <w:gridCol w:w="2639"/>
        <w:gridCol w:w="2764"/>
        <w:gridCol w:w="2674"/>
        <w:gridCol w:w="2638"/>
      </w:tblGrid>
      <w:tr w:rsidR="00C966F8" w:rsidRPr="007E01EC" w:rsidTr="005974C2">
        <w:tc>
          <w:tcPr>
            <w:tcW w:w="3319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C966F8" w:rsidRPr="007E01EC" w:rsidTr="005974C2">
        <w:tc>
          <w:tcPr>
            <w:tcW w:w="3319" w:type="dxa"/>
          </w:tcPr>
          <w:p w:rsidR="00C966F8" w:rsidRPr="007E01EC" w:rsidRDefault="00B33ADD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2639" w:type="dxa"/>
          </w:tcPr>
          <w:p w:rsidR="00C966F8" w:rsidRPr="007E01EC" w:rsidRDefault="00B33ADD" w:rsidP="00462BB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64" w:type="dxa"/>
          </w:tcPr>
          <w:p w:rsidR="009326BC" w:rsidRPr="00B33ADD" w:rsidRDefault="009326BC" w:rsidP="00932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ADD">
              <w:rPr>
                <w:rFonts w:ascii="Times New Roman" w:hAnsi="Times New Roman"/>
                <w:sz w:val="24"/>
                <w:szCs w:val="24"/>
              </w:rPr>
              <w:t>Спеціальність 014</w:t>
            </w:r>
            <w:r w:rsidRPr="00B33ADD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Середня освіта (мова і література </w:t>
            </w:r>
            <w:proofErr w:type="gramStart"/>
            <w:r w:rsidRPr="00B33ADD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англ</w:t>
            </w:r>
            <w:proofErr w:type="gramEnd"/>
            <w:r w:rsidRPr="00B33ADD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ійська)</w:t>
            </w:r>
          </w:p>
          <w:p w:rsidR="00C966F8" w:rsidRPr="00BA06F9" w:rsidRDefault="00C966F8" w:rsidP="007E0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966F8" w:rsidRPr="007E01EC" w:rsidRDefault="00B33ADD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38" w:type="dxa"/>
          </w:tcPr>
          <w:p w:rsidR="00C966F8" w:rsidRPr="007E01EC" w:rsidRDefault="00C966F8" w:rsidP="007E01E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1EC">
              <w:rPr>
                <w:rFonts w:ascii="Times New Roman" w:hAnsi="Times New Roman"/>
                <w:sz w:val="24"/>
                <w:szCs w:val="24"/>
                <w:lang w:val="uk-UA"/>
              </w:rPr>
              <w:t>нормативний</w:t>
            </w:r>
          </w:p>
        </w:tc>
      </w:tr>
    </w:tbl>
    <w:p w:rsidR="004A09CD" w:rsidRDefault="004A09CD" w:rsidP="007E01E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62E78" w:rsidRPr="007E01EC" w:rsidRDefault="00B62E78" w:rsidP="007E01E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74C2" w:rsidRDefault="005974C2" w:rsidP="007E01EC">
      <w:pPr>
        <w:pStyle w:val="a9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7E01EC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62E78" w:rsidRPr="007E01EC" w:rsidRDefault="00B62E78" w:rsidP="00B62E78">
      <w:pPr>
        <w:pStyle w:val="a9"/>
        <w:spacing w:after="0" w:line="240" w:lineRule="auto"/>
        <w:ind w:left="709"/>
        <w:rPr>
          <w:rFonts w:ascii="Times New Roman" w:hAnsi="Times New Roman"/>
          <w:b/>
          <w:sz w:val="24"/>
          <w:szCs w:val="24"/>
          <w:lang w:val="uk-UA"/>
        </w:rPr>
      </w:pPr>
    </w:p>
    <w:p w:rsidR="005974C2" w:rsidRPr="002A3EB2" w:rsidRDefault="005974C2" w:rsidP="002A3EB2">
      <w:pPr>
        <w:pStyle w:val="aa"/>
        <w:shd w:val="clear" w:color="auto" w:fill="FFFFFF"/>
        <w:spacing w:before="0" w:after="0"/>
        <w:ind w:left="0" w:right="0"/>
        <w:jc w:val="both"/>
        <w:textAlignment w:val="baseline"/>
        <w:rPr>
          <w:color w:val="auto"/>
        </w:rPr>
      </w:pPr>
      <w:r w:rsidRPr="002A3EB2">
        <w:rPr>
          <w:color w:val="auto"/>
        </w:rPr>
        <w:t>Вивчення курсу не потребує використання програмного забезпечення, крім загальновживаних програм і операційних систем</w:t>
      </w:r>
    </w:p>
    <w:p w:rsidR="005974C2" w:rsidRPr="002A3EB2" w:rsidRDefault="005974C2" w:rsidP="002A3EB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974C2" w:rsidRPr="002A3EB2" w:rsidRDefault="005974C2" w:rsidP="002A3EB2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3EB2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62E78" w:rsidRPr="002A3EB2" w:rsidRDefault="00B62E78" w:rsidP="002A3EB2">
      <w:pPr>
        <w:pStyle w:val="a9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26BC" w:rsidRPr="002A3EB2" w:rsidRDefault="009326BC" w:rsidP="002A3EB2">
      <w:pPr>
        <w:pStyle w:val="a9"/>
        <w:shd w:val="clear" w:color="auto" w:fill="FFFFFF"/>
        <w:spacing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3EB2">
        <w:rPr>
          <w:rFonts w:ascii="Times New Roman" w:hAnsi="Times New Roman"/>
          <w:b/>
          <w:iCs/>
          <w:sz w:val="24"/>
          <w:szCs w:val="24"/>
          <w:lang w:val="uk-UA"/>
        </w:rPr>
        <w:t>Відвідування занять.</w:t>
      </w:r>
      <w:r w:rsidRPr="002A3EB2">
        <w:rPr>
          <w:rFonts w:ascii="Times New Roman" w:hAnsi="Times New Roman"/>
          <w:sz w:val="24"/>
          <w:szCs w:val="24"/>
          <w:lang w:val="uk-UA"/>
        </w:rPr>
        <w:t xml:space="preserve"> 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 w:rsidRPr="002A3EB2">
        <w:rPr>
          <w:rFonts w:ascii="Times New Roman" w:hAnsi="Times New Roman"/>
          <w:sz w:val="24"/>
          <w:szCs w:val="24"/>
          <w:lang w:val="en-US"/>
        </w:rPr>
        <w:t>FX</w:t>
      </w:r>
      <w:r w:rsidRPr="002A3EB2">
        <w:rPr>
          <w:rFonts w:ascii="Times New Roman" w:hAnsi="Times New Roman"/>
          <w:sz w:val="24"/>
          <w:szCs w:val="24"/>
        </w:rPr>
        <w:t>.</w:t>
      </w:r>
      <w:r w:rsidRPr="002A3EB2">
        <w:rPr>
          <w:rFonts w:ascii="Times New Roman" w:hAnsi="Times New Roman"/>
          <w:iCs/>
          <w:sz w:val="24"/>
          <w:szCs w:val="24"/>
        </w:rPr>
        <w:t xml:space="preserve"> Студенти мають інформувати викладача про неможливість відвідати заняття. У будь-якому випадку студенти зобов’язані дотримуватися термінів виконання усіх видів робіт, передбачених курсом.</w:t>
      </w:r>
    </w:p>
    <w:p w:rsidR="009326BC" w:rsidRPr="002A3EB2" w:rsidRDefault="009326BC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3EB2">
        <w:rPr>
          <w:rFonts w:ascii="Times New Roman" w:hAnsi="Times New Roman"/>
          <w:b/>
          <w:iCs/>
          <w:sz w:val="24"/>
          <w:szCs w:val="24"/>
        </w:rPr>
        <w:t>Письмові роботи</w:t>
      </w:r>
      <w:r w:rsidRPr="002A3EB2">
        <w:rPr>
          <w:rFonts w:ascii="Times New Roman" w:hAnsi="Times New Roman"/>
          <w:iCs/>
          <w:sz w:val="24"/>
          <w:szCs w:val="24"/>
          <w:u w:val="single"/>
        </w:rPr>
        <w:t>.</w:t>
      </w:r>
      <w:r w:rsidRPr="002A3EB2">
        <w:rPr>
          <w:rFonts w:ascii="Times New Roman" w:hAnsi="Times New Roman"/>
          <w:iCs/>
          <w:sz w:val="24"/>
          <w:szCs w:val="24"/>
        </w:rPr>
        <w:t>  Студенти викон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>ують</w:t>
      </w:r>
      <w:r w:rsidRPr="002A3EB2">
        <w:rPr>
          <w:rFonts w:ascii="Times New Roman" w:hAnsi="Times New Roman"/>
          <w:iCs/>
          <w:sz w:val="24"/>
          <w:szCs w:val="24"/>
        </w:rPr>
        <w:t xml:space="preserve"> письмов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>і</w:t>
      </w:r>
      <w:r w:rsidRPr="002A3EB2">
        <w:rPr>
          <w:rFonts w:ascii="Times New Roman" w:hAnsi="Times New Roman"/>
          <w:iCs/>
          <w:sz w:val="24"/>
          <w:szCs w:val="24"/>
        </w:rPr>
        <w:t xml:space="preserve"> роб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>о</w:t>
      </w:r>
      <w:r w:rsidRPr="002A3EB2">
        <w:rPr>
          <w:rFonts w:ascii="Times New Roman" w:hAnsi="Times New Roman"/>
          <w:iCs/>
          <w:sz w:val="24"/>
          <w:szCs w:val="24"/>
        </w:rPr>
        <w:t>т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>и</w:t>
      </w:r>
      <w:r w:rsidRPr="002A3EB2">
        <w:rPr>
          <w:rFonts w:ascii="Times New Roman" w:hAnsi="Times New Roman"/>
          <w:iCs/>
          <w:sz w:val="24"/>
          <w:szCs w:val="24"/>
        </w:rPr>
        <w:t xml:space="preserve"> (написання літературно-критичн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>ого</w:t>
      </w:r>
      <w:r w:rsidRPr="002A3EB2">
        <w:rPr>
          <w:rFonts w:ascii="Times New Roman" w:hAnsi="Times New Roman"/>
          <w:iCs/>
          <w:sz w:val="24"/>
          <w:szCs w:val="24"/>
        </w:rPr>
        <w:t xml:space="preserve"> есе, аналіз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 xml:space="preserve"> літературного твору </w:t>
      </w:r>
      <w:r w:rsidRPr="002A3EB2">
        <w:rPr>
          <w:rFonts w:ascii="Times New Roman" w:hAnsi="Times New Roman"/>
          <w:iCs/>
          <w:sz w:val="24"/>
          <w:szCs w:val="24"/>
        </w:rPr>
        <w:t xml:space="preserve"> за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 xml:space="preserve"> алгоритмом</w:t>
      </w:r>
      <w:r w:rsidRPr="002A3EB2">
        <w:rPr>
          <w:rFonts w:ascii="Times New Roman" w:hAnsi="Times New Roman"/>
          <w:iCs/>
          <w:sz w:val="24"/>
          <w:szCs w:val="24"/>
        </w:rPr>
        <w:t>, виконання тестових завдань).</w:t>
      </w:r>
    </w:p>
    <w:p w:rsidR="009326BC" w:rsidRPr="002A3EB2" w:rsidRDefault="009326BC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3EB2">
        <w:rPr>
          <w:rFonts w:ascii="Times New Roman" w:hAnsi="Times New Roman"/>
          <w:b/>
          <w:iCs/>
          <w:sz w:val="24"/>
          <w:szCs w:val="24"/>
        </w:rPr>
        <w:t>Академічна доброчесність</w:t>
      </w:r>
      <w:r w:rsidRPr="002A3EB2">
        <w:rPr>
          <w:rFonts w:ascii="Times New Roman" w:hAnsi="Times New Roman"/>
          <w:iCs/>
          <w:sz w:val="24"/>
          <w:szCs w:val="24"/>
          <w:u w:val="single"/>
        </w:rPr>
        <w:t>.</w:t>
      </w:r>
      <w:r w:rsidRPr="002A3EB2">
        <w:rPr>
          <w:rFonts w:ascii="Times New Roman" w:hAnsi="Times New Roman"/>
          <w:iCs/>
          <w:sz w:val="24"/>
          <w:szCs w:val="24"/>
        </w:rPr>
        <w:t xml:space="preserve">  Роботи студентів 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 xml:space="preserve">мають </w:t>
      </w:r>
      <w:r w:rsidRPr="002A3EB2">
        <w:rPr>
          <w:rFonts w:ascii="Times New Roman" w:hAnsi="Times New Roman"/>
          <w:iCs/>
          <w:sz w:val="24"/>
          <w:szCs w:val="24"/>
        </w:rPr>
        <w:t>бу</w:t>
      </w:r>
      <w:r w:rsidRPr="002A3EB2">
        <w:rPr>
          <w:rFonts w:ascii="Times New Roman" w:hAnsi="Times New Roman"/>
          <w:iCs/>
          <w:sz w:val="24"/>
          <w:szCs w:val="24"/>
          <w:lang w:val="uk-UA"/>
        </w:rPr>
        <w:t>ти</w:t>
      </w:r>
      <w:r w:rsidRPr="002A3EB2">
        <w:rPr>
          <w:rFonts w:ascii="Times New Roman" w:hAnsi="Times New Roman"/>
          <w:iCs/>
          <w:sz w:val="24"/>
          <w:szCs w:val="24"/>
        </w:rPr>
        <w:t xml:space="preserve"> їх оригінальними дослідженнями чи міркуваннями. Відсутність посилань на використані джерела, фабрикування джерел списування, втручання в роботу інших студентів становлять, але не обмежують приклади можливої академічної недоброчесності. Виявлення ознак академічної недоброчесності в письмовій роботі студента є </w:t>
      </w:r>
      <w:proofErr w:type="gramStart"/>
      <w:r w:rsidRPr="002A3EB2">
        <w:rPr>
          <w:rFonts w:ascii="Times New Roman" w:hAnsi="Times New Roman"/>
          <w:iCs/>
          <w:sz w:val="24"/>
          <w:szCs w:val="24"/>
        </w:rPr>
        <w:t>п</w:t>
      </w:r>
      <w:proofErr w:type="gramEnd"/>
      <w:r w:rsidRPr="002A3EB2">
        <w:rPr>
          <w:rFonts w:ascii="Times New Roman" w:hAnsi="Times New Roman"/>
          <w:iCs/>
          <w:sz w:val="24"/>
          <w:szCs w:val="24"/>
        </w:rPr>
        <w:t>ідставою для її незарахування незалежно від масштабів плагіату чи обману.</w:t>
      </w:r>
    </w:p>
    <w:p w:rsidR="009326BC" w:rsidRPr="002A3EB2" w:rsidRDefault="009326BC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2A3EB2">
        <w:rPr>
          <w:rFonts w:ascii="Times New Roman" w:hAnsi="Times New Roman"/>
          <w:b/>
          <w:iCs/>
          <w:sz w:val="24"/>
          <w:szCs w:val="24"/>
        </w:rPr>
        <w:t>Література.</w:t>
      </w:r>
      <w:r w:rsidRPr="002A3EB2">
        <w:rPr>
          <w:rFonts w:ascii="Times New Roman" w:hAnsi="Times New Roman"/>
          <w:iCs/>
          <w:sz w:val="24"/>
          <w:szCs w:val="24"/>
        </w:rPr>
        <w:t>Уся література, яку студенти не можуть знайти самостійно, буде надана викладачем виключно в освітніх цілях без права її передачі третім особам. Студенти заохочуються до використання також й іншої літератури та джерел, яких немає серед рекомендованих.</w:t>
      </w:r>
    </w:p>
    <w:p w:rsidR="00B33ADD" w:rsidRPr="00B33ADD" w:rsidRDefault="00B33ADD" w:rsidP="00B33ADD">
      <w:pPr>
        <w:spacing w:after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 xml:space="preserve">При організації освітнього процесу в Херсонському </w:t>
      </w:r>
      <w:proofErr w:type="gramStart"/>
      <w:r w:rsidRPr="00B33ADD">
        <w:rPr>
          <w:rFonts w:ascii="Times New Roman" w:hAnsi="Times New Roman"/>
          <w:color w:val="000000"/>
          <w:sz w:val="28"/>
          <w:szCs w:val="28"/>
        </w:rPr>
        <w:t>державному</w:t>
      </w:r>
      <w:proofErr w:type="gramEnd"/>
      <w:r w:rsidRPr="00B33ADD">
        <w:rPr>
          <w:rFonts w:ascii="Times New Roman" w:hAnsi="Times New Roman"/>
          <w:color w:val="000000"/>
          <w:sz w:val="28"/>
          <w:szCs w:val="28"/>
        </w:rPr>
        <w:t xml:space="preserve"> університеті студенти та викладачі діютьвідповіднодо таких положень:</w:t>
      </w:r>
    </w:p>
    <w:p w:rsidR="00B33ADD" w:rsidRPr="00B33ADD" w:rsidRDefault="00B33ADD" w:rsidP="00B33ADD">
      <w:pPr>
        <w:numPr>
          <w:ilvl w:val="0"/>
          <w:numId w:val="35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 про самостійну роботу студентів  (</w:t>
      </w:r>
      <w:hyperlink r:id="rId7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B33ADD" w:rsidRPr="00B33ADD" w:rsidRDefault="00B33ADD" w:rsidP="00B33ADD">
      <w:pPr>
        <w:numPr>
          <w:ilvl w:val="0"/>
          <w:numId w:val="35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 про організацію освітнього процесу(</w:t>
      </w:r>
      <w:hyperlink r:id="rId8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B33ADD" w:rsidRPr="00B33ADD" w:rsidRDefault="00B33ADD" w:rsidP="00B33ADD">
      <w:pPr>
        <w:numPr>
          <w:ilvl w:val="0"/>
          <w:numId w:val="35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 про проведення практики студентів (</w:t>
      </w:r>
      <w:hyperlink r:id="rId9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B33ADD" w:rsidRPr="00B33ADD" w:rsidRDefault="00B33ADD" w:rsidP="00B33ADD">
      <w:pPr>
        <w:numPr>
          <w:ilvl w:val="0"/>
          <w:numId w:val="35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 про порядок оцінювання знань студентів (</w:t>
      </w:r>
      <w:hyperlink r:id="rId10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B33ADD" w:rsidRPr="00B33ADD" w:rsidRDefault="00B33ADD" w:rsidP="00B33ADD">
      <w:pPr>
        <w:numPr>
          <w:ilvl w:val="0"/>
          <w:numId w:val="35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 про академічну доброчесність (</w:t>
      </w:r>
      <w:hyperlink r:id="rId11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http://www.kspu.edu/Information/Academicintegrity.aspx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B33ADD" w:rsidRPr="00B33ADD" w:rsidRDefault="00B33ADD" w:rsidP="00B33ADD">
      <w:pPr>
        <w:numPr>
          <w:ilvl w:val="0"/>
          <w:numId w:val="35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 про кваліфікаційнуроботу (проєкт) студента(</w:t>
      </w:r>
      <w:hyperlink r:id="rId12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http://www.kspu.edu/About/Faculty/INaturalScience/MFstud.aspx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B33ADD" w:rsidRPr="00B33ADD" w:rsidRDefault="00B33ADD" w:rsidP="00B33ADD">
      <w:pPr>
        <w:numPr>
          <w:ilvl w:val="0"/>
          <w:numId w:val="35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 про внутрішнє забезпечення якості освіти (</w:t>
      </w:r>
      <w:hyperlink r:id="rId13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2A3EB2" w:rsidRPr="00B33ADD" w:rsidRDefault="00B33ADD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Положення про порядок і умовиобрання освітніх компонент/навчальнихдисциплі</w:t>
      </w:r>
      <w:proofErr w:type="gramStart"/>
      <w:r w:rsidRPr="00B33ADD">
        <w:rPr>
          <w:rFonts w:ascii="Times New Roman" w:hAnsi="Times New Roman"/>
          <w:color w:val="000000"/>
          <w:sz w:val="28"/>
          <w:szCs w:val="28"/>
        </w:rPr>
        <w:t>н</w:t>
      </w:r>
      <w:proofErr w:type="gramEnd"/>
      <w:r w:rsidRPr="00B33ADD">
        <w:rPr>
          <w:rFonts w:ascii="Times New Roman" w:hAnsi="Times New Roman"/>
          <w:color w:val="000000"/>
          <w:sz w:val="28"/>
          <w:szCs w:val="28"/>
        </w:rPr>
        <w:t> за виборомздобувачамивищоїосвіти(</w:t>
      </w:r>
      <w:hyperlink r:id="rId14">
        <w:r w:rsidRPr="00B33ADD">
          <w:rPr>
            <w:rFonts w:ascii="Times New Roman" w:hAnsi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 w:rsidRPr="00B33ADD">
        <w:rPr>
          <w:rFonts w:ascii="Times New Roman" w:hAnsi="Times New Roman"/>
          <w:color w:val="000000"/>
          <w:sz w:val="28"/>
          <w:szCs w:val="28"/>
        </w:rPr>
        <w:t>).</w:t>
      </w: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ind w:right="11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33ADD">
        <w:rPr>
          <w:rFonts w:ascii="Times New Roman" w:hAnsi="Times New Roman"/>
          <w:color w:val="000000"/>
          <w:sz w:val="28"/>
          <w:szCs w:val="28"/>
        </w:rPr>
        <w:t>«Визнання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www.kspu.edu › Legislation › educationalprocessdocs</w:t>
      </w:r>
      <w:proofErr w:type="gramEnd"/>
    </w:p>
    <w:p w:rsidR="00B33ADD" w:rsidRPr="00B33ADD" w:rsidRDefault="00B33ADD" w:rsidP="00B33ADD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</w:rPr>
      </w:pPr>
      <w:r w:rsidRPr="00B33ADD">
        <w:rPr>
          <w:rFonts w:ascii="Times New Roman" w:hAnsi="Times New Roman" w:cs="Times New Roman"/>
          <w:b w:val="0"/>
          <w:color w:val="000000"/>
        </w:rPr>
        <w:t xml:space="preserve">Освітня платформа </w:t>
      </w:r>
      <w:r w:rsidRPr="00B33ADD">
        <w:rPr>
          <w:rFonts w:ascii="Times New Roman" w:hAnsi="Times New Roman" w:cs="Times New Roman"/>
          <w:b w:val="0"/>
          <w:color w:val="000000"/>
          <w:lang w:val="en-US"/>
        </w:rPr>
        <w:t>COURSERA</w:t>
      </w:r>
      <w:r w:rsidRPr="00B33ADD">
        <w:rPr>
          <w:rFonts w:ascii="Times New Roman" w:hAnsi="Times New Roman" w:cs="Times New Roman"/>
          <w:b w:val="0"/>
          <w:color w:val="000000"/>
        </w:rPr>
        <w:t xml:space="preserve">  курс  </w:t>
      </w:r>
      <w:r w:rsidRPr="00B33ADD">
        <w:rPr>
          <w:rFonts w:ascii="Times New Roman" w:hAnsi="Times New Roman" w:cs="Times New Roman"/>
          <w:b w:val="0"/>
          <w:color w:val="auto"/>
        </w:rPr>
        <w:t xml:space="preserve">Modern &amp; Contemporary American Poetry (“ModPo”) </w:t>
      </w:r>
      <w:r w:rsidRPr="00B33ADD">
        <w:rPr>
          <w:rFonts w:ascii="Times New Roman" w:hAnsi="Times New Roman" w:cs="Times New Roman"/>
          <w:b w:val="0"/>
          <w:color w:val="000000"/>
        </w:rPr>
        <w:t xml:space="preserve">погоджено колегіальними органами Херсонського державного університету (науково-методична рада факультету, вчена рада факультету або науково-методична рада університету, вчена рада університету; протокол від </w:t>
      </w:r>
      <w:r w:rsidRPr="00B33ADD">
        <w:rPr>
          <w:rFonts w:ascii="Times New Roman" w:hAnsi="Times New Roman" w:cs="Times New Roman"/>
          <w:b w:val="0"/>
          <w:color w:val="000000"/>
          <w:u w:val="single"/>
        </w:rPr>
        <w:t>17</w:t>
      </w:r>
      <w:r w:rsidRPr="00B33ADD">
        <w:rPr>
          <w:rFonts w:ascii="Times New Roman" w:hAnsi="Times New Roman" w:cs="Times New Roman"/>
          <w:b w:val="0"/>
          <w:color w:val="000000"/>
        </w:rPr>
        <w:t xml:space="preserve"> вересня 2024 року </w:t>
      </w:r>
      <w:r w:rsidRPr="00B33ADD">
        <w:rPr>
          <w:rFonts w:ascii="Times New Roman" w:hAnsi="Times New Roman" w:cs="Times New Roman"/>
          <w:b w:val="0"/>
          <w:color w:val="000000"/>
          <w:lang w:val="en-US"/>
        </w:rPr>
        <w:t>No</w:t>
      </w:r>
      <w:r w:rsidRPr="00B33ADD">
        <w:rPr>
          <w:rFonts w:ascii="Times New Roman" w:hAnsi="Times New Roman" w:cs="Times New Roman"/>
          <w:b w:val="0"/>
          <w:color w:val="000000"/>
        </w:rPr>
        <w:t xml:space="preserve"> 2). </w:t>
      </w: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11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3EB2" w:rsidRPr="00B33ADD" w:rsidRDefault="002A3EB2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A3EB2" w:rsidRDefault="002A3EB2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C81434" w:rsidRDefault="00C81434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B33ADD" w:rsidRPr="00C81434" w:rsidRDefault="00B33ADD" w:rsidP="002A3EB2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5974C2" w:rsidRPr="007E01EC" w:rsidRDefault="005974C2" w:rsidP="007E01EC">
      <w:pPr>
        <w:pStyle w:val="a9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E01EC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5974C2" w:rsidRDefault="005974C2" w:rsidP="007E0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4819"/>
        <w:gridCol w:w="1418"/>
        <w:gridCol w:w="2268"/>
        <w:gridCol w:w="2268"/>
        <w:gridCol w:w="1694"/>
      </w:tblGrid>
      <w:tr w:rsidR="00DE5820" w:rsidRPr="002F66C8" w:rsidTr="00DE5820">
        <w:tc>
          <w:tcPr>
            <w:tcW w:w="2093" w:type="dxa"/>
          </w:tcPr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F66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819" w:type="dxa"/>
          </w:tcPr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F66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F66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2268" w:type="dxa"/>
          </w:tcPr>
          <w:p w:rsidR="00DE5820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F66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Список рекомендованих джерел </w:t>
            </w:r>
          </w:p>
        </w:tc>
        <w:tc>
          <w:tcPr>
            <w:tcW w:w="2268" w:type="dxa"/>
          </w:tcPr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F66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694" w:type="dxa"/>
          </w:tcPr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F66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DE5820" w:rsidRPr="00C128EF" w:rsidTr="00DE5820">
        <w:tc>
          <w:tcPr>
            <w:tcW w:w="14560" w:type="dxa"/>
            <w:gridSpan w:val="6"/>
          </w:tcPr>
          <w:p w:rsidR="00DE5820" w:rsidRDefault="00DE5820" w:rsidP="00A426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E5820" w:rsidRPr="00E34D91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D91">
              <w:rPr>
                <w:rFonts w:ascii="Times New Roman" w:hAnsi="Times New Roman"/>
                <w:b/>
                <w:sz w:val="24"/>
                <w:szCs w:val="24"/>
              </w:rPr>
              <w:t>Модуль 1.Літературний постмодернізм: теорія і художня практика</w:t>
            </w:r>
          </w:p>
          <w:p w:rsidR="00DE5820" w:rsidRPr="00EF7D39" w:rsidRDefault="00DE5820" w:rsidP="00A426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E5820" w:rsidRPr="00E56598" w:rsidTr="00DE5820">
        <w:tc>
          <w:tcPr>
            <w:tcW w:w="2093" w:type="dxa"/>
          </w:tcPr>
          <w:p w:rsidR="00DE5820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E5820" w:rsidRPr="001A7656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>иждень А,</w:t>
            </w:r>
          </w:p>
          <w:p w:rsidR="00DE5820" w:rsidRPr="001A7656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лекция - 2 годи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</w:t>
            </w:r>
          </w:p>
          <w:p w:rsidR="00DE5820" w:rsidRPr="001A7656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5820" w:rsidRPr="001A7656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 xml:space="preserve">тижденьБ, </w:t>
            </w:r>
          </w:p>
          <w:p w:rsidR="00DE5820" w:rsidRPr="001A7656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практ. – 2 год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>ини</w:t>
            </w:r>
          </w:p>
          <w:p w:rsidR="00DE5820" w:rsidRPr="00C128EF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820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E5820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:rsidR="00DE5820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E5820" w:rsidRDefault="00DE5820" w:rsidP="00A426E6">
            <w:pPr>
              <w:rPr>
                <w:rFonts w:ascii="Times New Roman" w:hAnsi="Times New Roman"/>
                <w:sz w:val="24"/>
                <w:szCs w:val="24"/>
              </w:rPr>
            </w:pPr>
            <w:r w:rsidRPr="00E34D91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41264F">
              <w:rPr>
                <w:rFonts w:ascii="Times New Roman" w:hAnsi="Times New Roman"/>
                <w:b/>
                <w:sz w:val="24"/>
                <w:szCs w:val="24"/>
              </w:rPr>
              <w:t>Світова література кін. ХХ – поч. ХХІ ст.: тенденції розвитку, знакові постаті та твори.</w:t>
            </w:r>
          </w:p>
          <w:p w:rsidR="00DE5820" w:rsidRPr="007F32E7" w:rsidRDefault="00DE5820" w:rsidP="00DE5820">
            <w:pPr>
              <w:pStyle w:val="a9"/>
              <w:numPr>
                <w:ilvl w:val="0"/>
                <w:numId w:val="18"/>
              </w:numPr>
              <w:spacing w:line="240" w:lineRule="auto"/>
              <w:ind w:left="312" w:hanging="357"/>
              <w:rPr>
                <w:rFonts w:ascii="Times New Roman" w:hAnsi="Times New Roman"/>
                <w:sz w:val="24"/>
                <w:szCs w:val="24"/>
              </w:rPr>
            </w:pPr>
            <w:r w:rsidRPr="0041264F">
              <w:rPr>
                <w:rFonts w:ascii="Times New Roman" w:hAnsi="Times New Roman"/>
                <w:sz w:val="24"/>
                <w:szCs w:val="24"/>
              </w:rPr>
              <w:t xml:space="preserve">Межі «сучасності». Значеннєві домінанти сучасної культури. </w:t>
            </w:r>
          </w:p>
          <w:p w:rsidR="007F32E7" w:rsidRPr="0041264F" w:rsidRDefault="007F32E7" w:rsidP="00DE5820">
            <w:pPr>
              <w:pStyle w:val="a9"/>
              <w:numPr>
                <w:ilvl w:val="0"/>
                <w:numId w:val="18"/>
              </w:numPr>
              <w:spacing w:line="240" w:lineRule="auto"/>
              <w:ind w:left="312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</w:t>
            </w:r>
            <w:r w:rsidR="00422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літературні жанри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 століття</w:t>
            </w:r>
          </w:p>
          <w:p w:rsidR="00DE5820" w:rsidRPr="005B17F0" w:rsidRDefault="00DE5820" w:rsidP="00DE5820">
            <w:pPr>
              <w:pStyle w:val="a9"/>
              <w:numPr>
                <w:ilvl w:val="0"/>
                <w:numId w:val="18"/>
              </w:numPr>
              <w:spacing w:line="240" w:lineRule="auto"/>
              <w:ind w:left="312" w:hanging="357"/>
              <w:rPr>
                <w:rFonts w:ascii="Times New Roman" w:hAnsi="Times New Roman"/>
                <w:sz w:val="24"/>
                <w:szCs w:val="24"/>
              </w:rPr>
            </w:pPr>
            <w:r w:rsidRPr="0041264F">
              <w:rPr>
                <w:rFonts w:ascii="Times New Roman" w:hAnsi="Times New Roman"/>
                <w:sz w:val="24"/>
                <w:szCs w:val="24"/>
              </w:rPr>
              <w:t xml:space="preserve">Постмодернізм і концепція «постсучасності». </w:t>
            </w:r>
          </w:p>
          <w:p w:rsidR="005B17F0" w:rsidRPr="005B17F0" w:rsidRDefault="005B17F0" w:rsidP="00DE5820">
            <w:pPr>
              <w:pStyle w:val="a9"/>
              <w:numPr>
                <w:ilvl w:val="0"/>
                <w:numId w:val="18"/>
              </w:numPr>
              <w:spacing w:line="240" w:lineRule="auto"/>
              <w:ind w:left="312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характеристики Канадської літератури 21 століття</w:t>
            </w:r>
          </w:p>
          <w:p w:rsidR="005B17F0" w:rsidRPr="00BD6AF5" w:rsidRDefault="00437DCB" w:rsidP="00DE5820">
            <w:pPr>
              <w:pStyle w:val="a9"/>
              <w:numPr>
                <w:ilvl w:val="0"/>
                <w:numId w:val="18"/>
              </w:numPr>
              <w:spacing w:line="240" w:lineRule="auto"/>
              <w:ind w:left="312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Еліс Манро як новатор жанру оповідання в канадській лі</w:t>
            </w:r>
            <w:r w:rsidR="00BD6AF5">
              <w:rPr>
                <w:rFonts w:ascii="Times New Roman" w:hAnsi="Times New Roman"/>
                <w:sz w:val="24"/>
                <w:szCs w:val="24"/>
                <w:lang w:val="uk-UA"/>
              </w:rPr>
              <w:t>тературі.</w:t>
            </w:r>
          </w:p>
          <w:p w:rsidR="00DE5820" w:rsidRPr="00BD6AF5" w:rsidRDefault="00BD6AF5" w:rsidP="00BD6AF5">
            <w:pPr>
              <w:pStyle w:val="a9"/>
              <w:numPr>
                <w:ilvl w:val="0"/>
                <w:numId w:val="18"/>
              </w:numPr>
              <w:spacing w:line="240" w:lineRule="auto"/>
              <w:ind w:left="312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Особливості творчості </w:t>
            </w:r>
            <w:r w:rsidR="009F7A9E" w:rsidRPr="00BD6AF5">
              <w:rPr>
                <w:rFonts w:ascii="Times New Roman" w:hAnsi="Times New Roman"/>
                <w:shd w:val="clear" w:color="auto" w:fill="FFFFFF"/>
              </w:rPr>
              <w:t>Емілі Сент-Джон Мандел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</w:p>
          <w:p w:rsidR="00DE5820" w:rsidRPr="007F32E7" w:rsidRDefault="00DE5820" w:rsidP="007F32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5820" w:rsidRPr="002F66C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820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DF0F1C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Лекція, самостійна робота</w:t>
            </w:r>
          </w:p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E5820" w:rsidRDefault="00DE5820" w:rsidP="00A426E6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DF0F1C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Презентація,</w:t>
            </w:r>
          </w:p>
          <w:p w:rsidR="00DE58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Відеоматеріали</w:t>
            </w:r>
          </w:p>
          <w:p w:rsidR="00DE58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2F05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Літературу до кожної теми див у робочій програмі навчальної дисципліни та планах практичних занять</w:t>
            </w:r>
          </w:p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E5820" w:rsidRDefault="00DE5820" w:rsidP="00A426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DF0F1C" w:rsidRDefault="00DE5820" w:rsidP="00A426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Переглянути презентацію лекції,</w:t>
            </w:r>
          </w:p>
          <w:p w:rsidR="00DE5820" w:rsidRDefault="00DE5820" w:rsidP="00A426E6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нотувати прочитану додаткову літературу,</w:t>
            </w:r>
            <w:r w:rsidR="003E1B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F0F1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год.</w:t>
            </w:r>
          </w:p>
          <w:p w:rsidR="00DE5820" w:rsidRPr="00E56598" w:rsidRDefault="00DE5820" w:rsidP="00A42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</w:tcPr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659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4365A" w:rsidRPr="000242DB" w:rsidTr="00DE5820">
        <w:tc>
          <w:tcPr>
            <w:tcW w:w="2093" w:type="dxa"/>
          </w:tcPr>
          <w:p w:rsidR="008E2A2B" w:rsidRDefault="008E2A2B" w:rsidP="008E2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E2A2B" w:rsidRPr="001A7656" w:rsidRDefault="008E2A2B" w:rsidP="008E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>иждень</w:t>
            </w:r>
            <w:proofErr w:type="gramStart"/>
            <w:r w:rsidRPr="001A765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A76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2A2B" w:rsidRPr="001A7656" w:rsidRDefault="008E2A2B" w:rsidP="008E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лекция - 2 годи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</w:t>
            </w:r>
          </w:p>
          <w:p w:rsidR="008E2A2B" w:rsidRPr="001A7656" w:rsidRDefault="008E2A2B" w:rsidP="008E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2A2B" w:rsidRPr="001A7656" w:rsidRDefault="008E2A2B" w:rsidP="008E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 xml:space="preserve">ижденьБ, </w:t>
            </w:r>
          </w:p>
          <w:p w:rsidR="008E2A2B" w:rsidRPr="001A7656" w:rsidRDefault="008E2A2B" w:rsidP="008E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практ. – 2 год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>ини</w:t>
            </w:r>
          </w:p>
          <w:p w:rsidR="008E2A2B" w:rsidRPr="00C128EF" w:rsidRDefault="008E2A2B" w:rsidP="008E2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65A" w:rsidRPr="00D877CB" w:rsidRDefault="0074365A" w:rsidP="00D87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74365A" w:rsidRPr="00D877CB" w:rsidRDefault="0074365A" w:rsidP="00D877CB">
            <w:pPr>
              <w:pStyle w:val="4"/>
              <w:jc w:val="both"/>
              <w:rPr>
                <w:sz w:val="24"/>
              </w:rPr>
            </w:pPr>
            <w:r w:rsidRPr="00D877CB">
              <w:rPr>
                <w:b w:val="0"/>
                <w:sz w:val="24"/>
                <w:lang w:val="ru-RU" w:eastAsia="ru-RU"/>
              </w:rPr>
              <w:t xml:space="preserve">Тема </w:t>
            </w:r>
            <w:r w:rsidR="00CE6598" w:rsidRPr="00D877CB">
              <w:rPr>
                <w:b w:val="0"/>
                <w:sz w:val="24"/>
                <w:lang w:val="ru-RU" w:eastAsia="ru-RU"/>
              </w:rPr>
              <w:t>2</w:t>
            </w:r>
            <w:r w:rsidRPr="00D877CB">
              <w:rPr>
                <w:b w:val="0"/>
                <w:sz w:val="24"/>
                <w:lang w:val="ru-RU" w:eastAsia="ru-RU"/>
              </w:rPr>
              <w:t xml:space="preserve">. </w:t>
            </w:r>
            <w:r w:rsidRPr="00D877CB">
              <w:rPr>
                <w:sz w:val="24"/>
                <w:lang w:val="ru-RU" w:eastAsia="ru-RU"/>
              </w:rPr>
              <w:t xml:space="preserve">Роман </w:t>
            </w:r>
            <w:r w:rsidRPr="00D877CB">
              <w:rPr>
                <w:sz w:val="24"/>
              </w:rPr>
              <w:t>Умберто Еко «</w:t>
            </w:r>
            <w:r w:rsidR="003E6377" w:rsidRPr="00D877CB">
              <w:rPr>
                <w:sz w:val="24"/>
                <w:shd w:val="clear" w:color="auto" w:fill="FFFFFF"/>
              </w:rPr>
              <w:t>«Таємниче полум'я цариці Лоани»</w:t>
            </w:r>
            <w:r w:rsidRPr="00D877CB">
              <w:rPr>
                <w:sz w:val="24"/>
              </w:rPr>
              <w:t>» як «класика» постмодерного роману</w:t>
            </w:r>
          </w:p>
          <w:p w:rsidR="008E2A2B" w:rsidRPr="008E2A2B" w:rsidRDefault="008517A6" w:rsidP="008E2A2B">
            <w:pPr>
              <w:tabs>
                <w:tab w:val="left" w:pos="-4503"/>
                <w:tab w:val="left" w:pos="-4078"/>
                <w:tab w:val="left" w:pos="-393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2A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CE6598" w:rsidRPr="008E2A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8E2A2B" w:rsidRPr="008E2A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Проблема поліжанровості сучасного роману.</w:t>
            </w:r>
          </w:p>
          <w:p w:rsidR="008517A6" w:rsidRPr="00D877CB" w:rsidRDefault="008E2A2B" w:rsidP="00D87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="00CE6598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="008517A6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сновні жанрові особливості роману Умберто Еко «Таємниче полум’я королеви Лоани».</w:t>
            </w:r>
          </w:p>
          <w:p w:rsidR="00A23AB6" w:rsidRPr="00D877CB" w:rsidRDefault="008E2A2B" w:rsidP="00D87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A23AB6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Основні теми роману «Таємниче полум’я королеви Лоани».</w:t>
            </w:r>
          </w:p>
          <w:p w:rsidR="000242DB" w:rsidRPr="00D877CB" w:rsidRDefault="008E2A2B" w:rsidP="00D87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="00A23AB6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Концепція пам'яті в романі</w:t>
            </w:r>
            <w:r w:rsidR="000242DB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«Таємниче полум’я королеви Лоани».</w:t>
            </w:r>
          </w:p>
          <w:p w:rsidR="00A23AB6" w:rsidRPr="00D877CB" w:rsidRDefault="008E2A2B" w:rsidP="00D87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="000242DB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="00D877CB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0242DB" w:rsidRPr="00D877C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в’язок між мовою та пам’яттю в романі «Таємниче полум’я королеви Лоани».</w:t>
            </w:r>
          </w:p>
          <w:p w:rsidR="0074365A" w:rsidRPr="00D877CB" w:rsidRDefault="0074365A" w:rsidP="00D877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4365A" w:rsidRDefault="0074365A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D877CB" w:rsidRPr="00DF0F1C" w:rsidRDefault="00D877CB" w:rsidP="00D877CB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Презентація,</w:t>
            </w:r>
          </w:p>
          <w:p w:rsidR="00D877CB" w:rsidRDefault="00D877CB" w:rsidP="00D877CB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Відеоматеріали</w:t>
            </w:r>
          </w:p>
          <w:p w:rsidR="00D877CB" w:rsidRDefault="00D877CB" w:rsidP="00D877CB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877CB" w:rsidRPr="002F0520" w:rsidRDefault="00D877CB" w:rsidP="00D877CB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Літературу до кожної теми див у робочій програмі навчальної дисципліни та </w:t>
            </w:r>
            <w:proofErr w:type="gramStart"/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планах</w:t>
            </w:r>
            <w:proofErr w:type="gramEnd"/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практичних занять</w:t>
            </w:r>
          </w:p>
          <w:p w:rsidR="0074365A" w:rsidRDefault="0074365A" w:rsidP="00A426E6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D877CB" w:rsidRPr="00DF0F1C" w:rsidRDefault="00D877CB" w:rsidP="00D87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Переглянути презентацію лекції,</w:t>
            </w:r>
          </w:p>
          <w:p w:rsidR="0074365A" w:rsidRDefault="00D877CB" w:rsidP="00D87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нотувати прочитану додаткову літературу,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F0F1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94" w:type="dxa"/>
          </w:tcPr>
          <w:p w:rsidR="0074365A" w:rsidRPr="00E56598" w:rsidRDefault="0074365A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E5820" w:rsidRPr="00E56598" w:rsidTr="00DE5820">
        <w:tc>
          <w:tcPr>
            <w:tcW w:w="2093" w:type="dxa"/>
          </w:tcPr>
          <w:p w:rsidR="00DE5820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2C17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>иждень А,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лекция - 2 годи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 xml:space="preserve">ижденьБ, 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практ. – 2 год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>ини</w:t>
            </w:r>
          </w:p>
          <w:p w:rsidR="00EA2C17" w:rsidRPr="00C128EF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820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0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884093" w:rsidRDefault="00DE5820" w:rsidP="008840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8156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="00281565" w:rsidRPr="0028156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  <w:r w:rsidRPr="0028156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="000A38C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Німецька література кінця ХХ-початку</w:t>
            </w:r>
            <w:r w:rsidR="00281565" w:rsidRPr="0028156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ХХІ століття</w:t>
            </w:r>
          </w:p>
          <w:p w:rsidR="00405677" w:rsidRPr="00D70EB8" w:rsidRDefault="00884093" w:rsidP="00344C6E">
            <w:pPr>
              <w:numPr>
                <w:ilvl w:val="1"/>
                <w:numId w:val="16"/>
              </w:numPr>
              <w:tabs>
                <w:tab w:val="clear" w:pos="1440"/>
                <w:tab w:val="num" w:pos="709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Основн</w:t>
            </w:r>
            <w:r w:rsidR="00CA72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 літературні жанри німецьк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ої літератури </w:t>
            </w:r>
            <w:r w:rsidR="00D70EB8" w:rsidRPr="00D70E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кінця 20-початку</w:t>
            </w:r>
            <w:r w:rsidR="00D70EB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21 століття</w:t>
            </w:r>
          </w:p>
          <w:p w:rsidR="00344C6E" w:rsidRPr="00E34D91" w:rsidRDefault="00344C6E" w:rsidP="00344C6E">
            <w:pPr>
              <w:numPr>
                <w:ilvl w:val="1"/>
                <w:numId w:val="16"/>
              </w:numPr>
              <w:tabs>
                <w:tab w:val="clear" w:pos="1440"/>
                <w:tab w:val="num" w:pos="709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Загальна характеристика творчості Патріка Зюскінда. </w:t>
            </w:r>
          </w:p>
          <w:p w:rsidR="00344C6E" w:rsidRPr="00E34D91" w:rsidRDefault="00344C6E" w:rsidP="00344C6E">
            <w:pPr>
              <w:numPr>
                <w:ilvl w:val="1"/>
                <w:numId w:val="16"/>
              </w:numPr>
              <w:tabs>
                <w:tab w:val="clear" w:pos="1440"/>
                <w:tab w:val="num" w:pos="709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Роман П.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 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Зюскінда «Запахи»: принцип подвійного кодування, деміфологізація усталених культурних міфов.  </w:t>
            </w:r>
          </w:p>
          <w:p w:rsidR="00344C6E" w:rsidRPr="00E34D91" w:rsidRDefault="00344C6E" w:rsidP="00344C6E">
            <w:pPr>
              <w:numPr>
                <w:ilvl w:val="1"/>
                <w:numId w:val="16"/>
              </w:numPr>
              <w:tabs>
                <w:tab w:val="clear" w:pos="1440"/>
                <w:tab w:val="num" w:pos="709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Поєднання «високого» модернізму і масової літератури. Іронічний підтекст, символічне значення детективної інтриги.  </w:t>
            </w:r>
          </w:p>
          <w:p w:rsidR="00344C6E" w:rsidRPr="00E34D91" w:rsidRDefault="00344C6E" w:rsidP="00344C6E">
            <w:pPr>
              <w:numPr>
                <w:ilvl w:val="1"/>
                <w:numId w:val="16"/>
              </w:numPr>
              <w:tabs>
                <w:tab w:val="clear" w:pos="1440"/>
                <w:tab w:val="num" w:pos="709"/>
              </w:tabs>
              <w:spacing w:after="0" w:line="240" w:lineRule="auto"/>
              <w:ind w:left="317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</w:rPr>
            </w:pP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Інтертекстуальність твору. Традиції Е.Т.А.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 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Гофмана, Ф.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 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Кафки, А.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 </w:t>
            </w:r>
            <w:r w:rsidRPr="00E34D9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Камю у творчому доробку П.Зюскінда. </w:t>
            </w:r>
          </w:p>
          <w:p w:rsidR="00DE5820" w:rsidRPr="00405677" w:rsidRDefault="00DE5820" w:rsidP="0040567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DE5820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DF0F1C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Лекція, практичне заняття,</w:t>
            </w:r>
          </w:p>
          <w:p w:rsidR="00DE5820" w:rsidRPr="00DF0F1C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самостійна робота</w:t>
            </w:r>
          </w:p>
          <w:p w:rsidR="00DE5820" w:rsidRPr="00EF3714" w:rsidRDefault="00DE5820" w:rsidP="00A426E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5820" w:rsidRDefault="00DE5820" w:rsidP="00A426E6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DF0F1C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Презентація,</w:t>
            </w:r>
          </w:p>
          <w:p w:rsidR="00DE58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Відеоматеріали</w:t>
            </w:r>
          </w:p>
          <w:p w:rsidR="00DE58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2F05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Літературу до кожної теми див у робочій програмі навчальної дисципліни та планах практичних занять</w:t>
            </w:r>
          </w:p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E5820" w:rsidRDefault="00DE5820" w:rsidP="00A426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E5820" w:rsidRPr="00E56598" w:rsidRDefault="00DE5820" w:rsidP="003E1B15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Переглянути презентацію лекції, анотувати прочитану додаткову літературу, </w:t>
            </w:r>
            <w:r w:rsidR="003E1B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694" w:type="dxa"/>
          </w:tcPr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93542" w:rsidRPr="00E56598" w:rsidTr="00DE5820">
        <w:tc>
          <w:tcPr>
            <w:tcW w:w="2093" w:type="dxa"/>
          </w:tcPr>
          <w:p w:rsidR="00EA2C17" w:rsidRDefault="00EA2C17" w:rsidP="00EA2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>иждень</w:t>
            </w:r>
            <w:proofErr w:type="gramStart"/>
            <w:r w:rsidRPr="001A765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A76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лекция - 2 годи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 xml:space="preserve">ижденьБ, 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практ. – 2 год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>ини</w:t>
            </w:r>
          </w:p>
          <w:p w:rsidR="00EA2C17" w:rsidRPr="00C128EF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3542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0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893542" w:rsidRDefault="00893542" w:rsidP="00893542">
            <w:pPr>
              <w:pStyle w:val="aa"/>
              <w:spacing w:before="0" w:after="0"/>
              <w:ind w:left="1080" w:right="0"/>
              <w:rPr>
                <w:lang w:val="uk-UA"/>
              </w:rPr>
            </w:pPr>
          </w:p>
          <w:p w:rsidR="00CA7285" w:rsidRPr="00A64000" w:rsidRDefault="007165F9" w:rsidP="00CA7285">
            <w:pPr>
              <w:pStyle w:val="aa"/>
              <w:spacing w:after="0"/>
              <w:ind w:left="34"/>
              <w:rPr>
                <w:b/>
                <w:color w:val="auto"/>
                <w:lang w:val="uk-UA"/>
              </w:rPr>
            </w:pPr>
            <w:r w:rsidRPr="00A64000">
              <w:rPr>
                <w:b/>
                <w:color w:val="auto"/>
                <w:lang w:val="uk-UA"/>
              </w:rPr>
              <w:t>Тема 4</w:t>
            </w:r>
            <w:r w:rsidR="00893542" w:rsidRPr="00A64000">
              <w:rPr>
                <w:b/>
                <w:color w:val="auto"/>
                <w:lang w:val="uk-UA"/>
              </w:rPr>
              <w:t>.</w:t>
            </w:r>
            <w:r w:rsidRPr="00A64000">
              <w:rPr>
                <w:b/>
                <w:color w:val="auto"/>
              </w:rPr>
              <w:t xml:space="preserve"> </w:t>
            </w:r>
            <w:r w:rsidR="00CA7285" w:rsidRPr="00A64000">
              <w:rPr>
                <w:b/>
                <w:color w:val="auto"/>
                <w:lang w:val="uk-UA"/>
              </w:rPr>
              <w:t xml:space="preserve">Автралійська література </w:t>
            </w:r>
            <w:r w:rsidR="00A64000">
              <w:rPr>
                <w:b/>
                <w:color w:val="auto"/>
                <w:lang w:val="uk-UA"/>
              </w:rPr>
              <w:t xml:space="preserve">кінця ХХ – початку ХХІ </w:t>
            </w:r>
            <w:r w:rsidR="00CA7285" w:rsidRPr="00A64000">
              <w:rPr>
                <w:b/>
                <w:color w:val="auto"/>
                <w:lang w:val="uk-UA"/>
              </w:rPr>
              <w:t>століття</w:t>
            </w:r>
          </w:p>
          <w:p w:rsidR="00CA7285" w:rsidRPr="00A64000" w:rsidRDefault="00803FF9" w:rsidP="00A64000">
            <w:pPr>
              <w:pStyle w:val="aa"/>
              <w:spacing w:after="0"/>
              <w:ind w:left="34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1. Особливості а</w:t>
            </w:r>
            <w:r w:rsidR="00CA7285">
              <w:rPr>
                <w:lang w:val="uk-UA"/>
              </w:rPr>
              <w:t xml:space="preserve">втралійської літератури </w:t>
            </w:r>
            <w:r w:rsidR="00A64000" w:rsidRPr="00A64000">
              <w:rPr>
                <w:color w:val="auto"/>
                <w:lang w:val="uk-UA"/>
              </w:rPr>
              <w:t>кінця ХХ – початку ХХІ століття</w:t>
            </w:r>
          </w:p>
          <w:p w:rsidR="007165F9" w:rsidRPr="00CF5E74" w:rsidRDefault="007165F9" w:rsidP="007165F9">
            <w:pPr>
              <w:pStyle w:val="aa"/>
              <w:spacing w:after="0"/>
              <w:ind w:left="34"/>
              <w:rPr>
                <w:lang w:val="uk-UA"/>
              </w:rPr>
            </w:pPr>
            <w:r w:rsidRPr="00CF5E74">
              <w:rPr>
                <w:lang w:val="uk-UA"/>
              </w:rPr>
              <w:t>2. Стиль письма Патріка Уайта.</w:t>
            </w:r>
          </w:p>
          <w:p w:rsidR="007165F9" w:rsidRPr="007165F9" w:rsidRDefault="007165F9" w:rsidP="007165F9">
            <w:pPr>
              <w:pStyle w:val="aa"/>
              <w:spacing w:after="0"/>
              <w:ind w:left="34"/>
              <w:rPr>
                <w:lang w:val="uk-UA"/>
              </w:rPr>
            </w:pPr>
            <w:r w:rsidRPr="007165F9">
              <w:rPr>
                <w:lang w:val="uk-UA"/>
              </w:rPr>
              <w:t>3. Томас Майкл Кеніллі</w:t>
            </w:r>
          </w:p>
          <w:p w:rsidR="007165F9" w:rsidRPr="007165F9" w:rsidRDefault="007165F9" w:rsidP="007165F9">
            <w:pPr>
              <w:pStyle w:val="aa"/>
              <w:spacing w:after="0"/>
              <w:ind w:left="34"/>
              <w:rPr>
                <w:lang w:val="uk-UA"/>
              </w:rPr>
            </w:pPr>
            <w:r w:rsidRPr="007165F9">
              <w:rPr>
                <w:lang w:val="uk-UA"/>
              </w:rPr>
              <w:t xml:space="preserve">4. </w:t>
            </w:r>
            <w:r w:rsidR="00803FF9">
              <w:rPr>
                <w:lang w:val="uk-UA"/>
              </w:rPr>
              <w:t xml:space="preserve">Особливості творчості </w:t>
            </w:r>
            <w:r w:rsidRPr="007165F9">
              <w:rPr>
                <w:lang w:val="uk-UA"/>
              </w:rPr>
              <w:t>Тімоті</w:t>
            </w:r>
            <w:r w:rsidR="00803FF9">
              <w:rPr>
                <w:lang w:val="uk-UA"/>
              </w:rPr>
              <w:t xml:space="preserve"> Джона </w:t>
            </w:r>
            <w:r w:rsidRPr="007165F9">
              <w:rPr>
                <w:lang w:val="uk-UA"/>
              </w:rPr>
              <w:t>Вінтон</w:t>
            </w:r>
            <w:r w:rsidR="00803FF9">
              <w:rPr>
                <w:lang w:val="uk-UA"/>
              </w:rPr>
              <w:t>а</w:t>
            </w:r>
            <w:r w:rsidRPr="007165F9">
              <w:rPr>
                <w:lang w:val="uk-UA"/>
              </w:rPr>
              <w:t xml:space="preserve">. </w:t>
            </w:r>
          </w:p>
          <w:p w:rsidR="007165F9" w:rsidRPr="007165F9" w:rsidRDefault="002B0CF1" w:rsidP="007165F9">
            <w:pPr>
              <w:pStyle w:val="aa"/>
              <w:spacing w:after="0"/>
              <w:ind w:left="34"/>
              <w:rPr>
                <w:lang w:val="uk-UA"/>
              </w:rPr>
            </w:pPr>
            <w:r>
              <w:rPr>
                <w:lang w:val="uk-UA"/>
              </w:rPr>
              <w:t>5. Роман Алексіс Райт</w:t>
            </w:r>
            <w:r w:rsidR="007165F9" w:rsidRPr="007165F9">
              <w:rPr>
                <w:lang w:val="uk-UA"/>
              </w:rPr>
              <w:t xml:space="preserve"> «Лебедина книга» – австралійський еко-антиутопічний епос.</w:t>
            </w:r>
          </w:p>
          <w:p w:rsidR="007165F9" w:rsidRPr="007165F9" w:rsidRDefault="003534CC" w:rsidP="007165F9">
            <w:pPr>
              <w:pStyle w:val="aa"/>
              <w:spacing w:after="0"/>
              <w:ind w:left="34"/>
              <w:rPr>
                <w:lang w:val="uk-UA"/>
              </w:rPr>
            </w:pPr>
            <w:r>
              <w:rPr>
                <w:lang w:val="uk-UA"/>
              </w:rPr>
              <w:t>6. Теми роману Еві Уайлд «У</w:t>
            </w:r>
            <w:r w:rsidR="007165F9" w:rsidRPr="007165F9">
              <w:rPr>
                <w:lang w:val="uk-UA"/>
              </w:rPr>
              <w:t>сі пташки співають».</w:t>
            </w:r>
          </w:p>
          <w:p w:rsidR="007165F9" w:rsidRPr="007165F9" w:rsidRDefault="007165F9" w:rsidP="003534CC">
            <w:pPr>
              <w:pStyle w:val="aa"/>
              <w:spacing w:after="0"/>
              <w:ind w:left="34"/>
              <w:rPr>
                <w:lang w:val="uk-UA"/>
              </w:rPr>
            </w:pPr>
            <w:r w:rsidRPr="007165F9">
              <w:rPr>
                <w:lang w:val="uk-UA"/>
              </w:rPr>
              <w:t xml:space="preserve">7. </w:t>
            </w:r>
            <w:r w:rsidR="003534CC">
              <w:rPr>
                <w:lang w:val="uk-UA"/>
              </w:rPr>
              <w:t xml:space="preserve">Поезія </w:t>
            </w:r>
            <w:r w:rsidRPr="007165F9">
              <w:rPr>
                <w:lang w:val="uk-UA"/>
              </w:rPr>
              <w:t>Леслі Аллан</w:t>
            </w:r>
            <w:r w:rsidR="003534CC">
              <w:rPr>
                <w:lang w:val="uk-UA"/>
              </w:rPr>
              <w:t>а Мюррея</w:t>
            </w:r>
            <w:r w:rsidRPr="007165F9">
              <w:rPr>
                <w:lang w:val="uk-UA"/>
              </w:rPr>
              <w:t xml:space="preserve"> </w:t>
            </w:r>
            <w:r w:rsidR="003534CC">
              <w:rPr>
                <w:lang w:val="uk-UA"/>
              </w:rPr>
              <w:t xml:space="preserve">та </w:t>
            </w:r>
            <w:r w:rsidRPr="007165F9">
              <w:rPr>
                <w:lang w:val="uk-UA"/>
              </w:rPr>
              <w:t>Дональда Брюса Доу.</w:t>
            </w:r>
          </w:p>
          <w:p w:rsidR="00893542" w:rsidRPr="001853C4" w:rsidRDefault="00893542" w:rsidP="001853C4">
            <w:pPr>
              <w:pStyle w:val="aa"/>
              <w:spacing w:before="0" w:after="0"/>
              <w:ind w:left="34" w:right="0"/>
              <w:rPr>
                <w:lang w:val="uk-UA"/>
              </w:rPr>
            </w:pPr>
            <w:r w:rsidRPr="007165F9">
              <w:rPr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4D1421" w:rsidRDefault="004D1421" w:rsidP="004D14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D1421" w:rsidRPr="00DF0F1C" w:rsidRDefault="004D1421" w:rsidP="004D14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Лекція, практичне заняття,</w:t>
            </w:r>
          </w:p>
          <w:p w:rsidR="004D1421" w:rsidRPr="00DF0F1C" w:rsidRDefault="004D1421" w:rsidP="004D14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самостійна робота</w:t>
            </w:r>
          </w:p>
          <w:p w:rsidR="00893542" w:rsidRDefault="00893542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4D1421" w:rsidRDefault="004D1421" w:rsidP="004D1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D1421" w:rsidRPr="00DF0F1C" w:rsidRDefault="004D1421" w:rsidP="004D1421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Презентація,</w:t>
            </w:r>
          </w:p>
          <w:p w:rsidR="004D1421" w:rsidRDefault="004D1421" w:rsidP="004D1421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Відеоматеріали</w:t>
            </w:r>
          </w:p>
          <w:p w:rsidR="004D1421" w:rsidRDefault="004D1421" w:rsidP="004D1421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D1421" w:rsidRPr="002F0520" w:rsidRDefault="004D1421" w:rsidP="004D1421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Літературу до кожної теми див у робочій програмі навчальної дисципліни та планах практичних занять</w:t>
            </w:r>
          </w:p>
          <w:p w:rsidR="00893542" w:rsidRDefault="00893542" w:rsidP="00A426E6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454FB3" w:rsidRDefault="00454FB3" w:rsidP="00454F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54FB3" w:rsidRPr="00DF0F1C" w:rsidRDefault="00454FB3" w:rsidP="00454F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Переглянути презентацію лекції,</w:t>
            </w:r>
          </w:p>
          <w:p w:rsidR="00454FB3" w:rsidRDefault="00454FB3" w:rsidP="00454FB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нотувати прочитану додаткову літературу, </w:t>
            </w:r>
            <w:r w:rsidR="003E1B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F0F1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год.</w:t>
            </w:r>
          </w:p>
          <w:p w:rsidR="00893542" w:rsidRDefault="00893542" w:rsidP="00A426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</w:tcPr>
          <w:p w:rsidR="00893542" w:rsidRPr="00E56598" w:rsidRDefault="00893542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53E1" w:rsidRPr="00E56598" w:rsidTr="00DE5820">
        <w:tc>
          <w:tcPr>
            <w:tcW w:w="2093" w:type="dxa"/>
          </w:tcPr>
          <w:p w:rsidR="00B35991" w:rsidRPr="001A7656" w:rsidRDefault="00B35991" w:rsidP="00B35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>иждень</w:t>
            </w:r>
            <w:proofErr w:type="gramStart"/>
            <w:r w:rsidRPr="001A765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A76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5991" w:rsidRPr="001A7656" w:rsidRDefault="00B35991" w:rsidP="00B35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лекция - 2 годи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</w:t>
            </w:r>
          </w:p>
          <w:p w:rsidR="00B35991" w:rsidRPr="001A7656" w:rsidRDefault="00B35991" w:rsidP="00B35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991" w:rsidRPr="001A7656" w:rsidRDefault="00B35991" w:rsidP="00B35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 xml:space="preserve">ижденьБ, </w:t>
            </w:r>
          </w:p>
          <w:p w:rsidR="00B35991" w:rsidRPr="001A7656" w:rsidRDefault="00B35991" w:rsidP="00B35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практ. – 2 год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>ини</w:t>
            </w:r>
          </w:p>
          <w:p w:rsidR="00B35991" w:rsidRPr="00C128EF" w:rsidRDefault="00B35991" w:rsidP="00B35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3E1" w:rsidRPr="000231E4" w:rsidRDefault="007B53E1" w:rsidP="00EA2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9" w:type="dxa"/>
          </w:tcPr>
          <w:p w:rsidR="000231E4" w:rsidRPr="00777ACA" w:rsidRDefault="00296201" w:rsidP="00777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ACA">
              <w:rPr>
                <w:rFonts w:ascii="Times New Roman" w:hAnsi="Times New Roman"/>
                <w:b/>
                <w:sz w:val="24"/>
                <w:szCs w:val="24"/>
              </w:rPr>
              <w:t xml:space="preserve">Тема 6. Роман Коллін Мак-Каллоу </w:t>
            </w:r>
            <w:r w:rsidR="000231E4" w:rsidRPr="00777ACA">
              <w:rPr>
                <w:rFonts w:ascii="Times New Roman" w:hAnsi="Times New Roman"/>
                <w:b/>
                <w:sz w:val="24"/>
                <w:szCs w:val="24"/>
              </w:rPr>
              <w:t xml:space="preserve"> «Ті, що співають </w:t>
            </w:r>
            <w:proofErr w:type="gramStart"/>
            <w:r w:rsidR="000231E4" w:rsidRPr="00777AC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="000231E4" w:rsidRPr="00777ACA">
              <w:rPr>
                <w:rFonts w:ascii="Times New Roman" w:hAnsi="Times New Roman"/>
                <w:b/>
                <w:sz w:val="24"/>
                <w:szCs w:val="24"/>
              </w:rPr>
              <w:t xml:space="preserve"> терні»</w:t>
            </w:r>
          </w:p>
          <w:p w:rsidR="00CA4885" w:rsidRPr="00777ACA" w:rsidRDefault="00CA4885" w:rsidP="00777ACA">
            <w:pPr>
              <w:rPr>
                <w:rFonts w:ascii="Times New Roman" w:hAnsi="Times New Roman"/>
                <w:sz w:val="24"/>
                <w:szCs w:val="24"/>
              </w:rPr>
            </w:pPr>
            <w:r w:rsidRPr="00777ACA">
              <w:rPr>
                <w:rFonts w:ascii="Times New Roman" w:hAnsi="Times New Roman"/>
                <w:sz w:val="24"/>
                <w:szCs w:val="24"/>
              </w:rPr>
              <w:t xml:space="preserve">1.Коллін Маккалоу – «живий скарб» </w:t>
            </w:r>
            <w:proofErr w:type="gramStart"/>
            <w:r w:rsidRPr="00777ACA">
              <w:rPr>
                <w:rFonts w:ascii="Times New Roman" w:hAnsi="Times New Roman"/>
                <w:sz w:val="24"/>
                <w:szCs w:val="24"/>
              </w:rPr>
              <w:t>Австрал</w:t>
            </w:r>
            <w:proofErr w:type="gramEnd"/>
            <w:r w:rsidRPr="00777ACA">
              <w:rPr>
                <w:rFonts w:ascii="Times New Roman" w:hAnsi="Times New Roman"/>
                <w:sz w:val="24"/>
                <w:szCs w:val="24"/>
              </w:rPr>
              <w:t>ії</w:t>
            </w:r>
          </w:p>
          <w:p w:rsidR="00CA4885" w:rsidRDefault="00CA4885" w:rsidP="00CA4885">
            <w:pPr>
              <w:pStyle w:val="aa"/>
              <w:spacing w:before="0" w:after="0"/>
              <w:ind w:right="0"/>
              <w:jc w:val="both"/>
              <w:rPr>
                <w:color w:val="auto"/>
                <w:lang w:val="uk-UA"/>
              </w:rPr>
            </w:pPr>
            <w:r w:rsidRPr="000231E4">
              <w:rPr>
                <w:color w:val="auto"/>
                <w:lang w:val="uk-UA"/>
              </w:rPr>
              <w:t>2.</w:t>
            </w:r>
            <w:r w:rsidR="00CC02B6">
              <w:t xml:space="preserve"> </w:t>
            </w:r>
            <w:r w:rsidR="00CC02B6">
              <w:rPr>
                <w:color w:val="auto"/>
                <w:lang w:val="uk-UA"/>
              </w:rPr>
              <w:t>Міф, до якого</w:t>
            </w:r>
            <w:r w:rsidR="00CC02B6" w:rsidRPr="00CC02B6">
              <w:rPr>
                <w:color w:val="auto"/>
                <w:lang w:val="uk-UA"/>
              </w:rPr>
              <w:t xml:space="preserve"> відно</w:t>
            </w:r>
            <w:r w:rsidR="00CC02B6">
              <w:rPr>
                <w:color w:val="auto"/>
                <w:lang w:val="uk-UA"/>
              </w:rPr>
              <w:t>ситься назва роману «Ті, хто співають у терені</w:t>
            </w:r>
            <w:r w:rsidR="00CC02B6" w:rsidRPr="00CC02B6">
              <w:rPr>
                <w:color w:val="auto"/>
                <w:lang w:val="uk-UA"/>
              </w:rPr>
              <w:t>»</w:t>
            </w:r>
          </w:p>
          <w:p w:rsidR="00CC02B6" w:rsidRDefault="00777ACA" w:rsidP="007A49B3">
            <w:pPr>
              <w:pStyle w:val="aa"/>
              <w:spacing w:before="0" w:after="0"/>
              <w:ind w:right="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3.</w:t>
            </w:r>
            <w:r w:rsidR="007A49B3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Поетика</w:t>
            </w:r>
            <w:r w:rsidRPr="00777ACA">
              <w:rPr>
                <w:color w:val="auto"/>
                <w:lang w:val="uk-UA"/>
              </w:rPr>
              <w:t xml:space="preserve"> роману </w:t>
            </w:r>
            <w:r w:rsidR="007A49B3">
              <w:rPr>
                <w:color w:val="auto"/>
                <w:lang w:val="uk-UA"/>
              </w:rPr>
              <w:t>«Ті, хто співають у терені</w:t>
            </w:r>
            <w:r w:rsidR="007A49B3" w:rsidRPr="00CC02B6">
              <w:rPr>
                <w:color w:val="auto"/>
                <w:lang w:val="uk-UA"/>
              </w:rPr>
              <w:t>»</w:t>
            </w:r>
          </w:p>
          <w:p w:rsidR="007A49B3" w:rsidRDefault="007A49B3" w:rsidP="007A49B3">
            <w:pPr>
              <w:pStyle w:val="aa"/>
              <w:spacing w:before="0" w:after="0"/>
              <w:ind w:right="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4. Жіночі образи роману «Ті, хто співають у терені</w:t>
            </w:r>
            <w:r w:rsidRPr="00CC02B6">
              <w:rPr>
                <w:color w:val="auto"/>
                <w:lang w:val="uk-UA"/>
              </w:rPr>
              <w:t>»</w:t>
            </w:r>
          </w:p>
          <w:p w:rsidR="007A49B3" w:rsidRDefault="007A49B3" w:rsidP="007A49B3">
            <w:pPr>
              <w:pStyle w:val="aa"/>
              <w:spacing w:before="0" w:after="0"/>
              <w:ind w:right="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5. </w:t>
            </w:r>
            <w:r w:rsidR="00191526">
              <w:rPr>
                <w:color w:val="auto"/>
                <w:lang w:val="uk-UA"/>
              </w:rPr>
              <w:t xml:space="preserve">Основні теми та символи </w:t>
            </w:r>
            <w:r w:rsidR="00A06254">
              <w:rPr>
                <w:color w:val="auto"/>
                <w:lang w:val="uk-UA"/>
              </w:rPr>
              <w:t>роману «Ті, хто співають у терені</w:t>
            </w:r>
            <w:r w:rsidR="00A06254" w:rsidRPr="00CC02B6">
              <w:rPr>
                <w:color w:val="auto"/>
                <w:lang w:val="uk-UA"/>
              </w:rPr>
              <w:t>»</w:t>
            </w:r>
          </w:p>
          <w:p w:rsidR="00A06254" w:rsidRPr="000231E4" w:rsidRDefault="00A06254" w:rsidP="00191526">
            <w:pPr>
              <w:pStyle w:val="aa"/>
              <w:spacing w:before="0" w:after="0"/>
              <w:ind w:left="0" w:right="0"/>
              <w:jc w:val="both"/>
              <w:rPr>
                <w:color w:val="auto"/>
                <w:lang w:val="uk-UA"/>
              </w:rPr>
            </w:pPr>
          </w:p>
        </w:tc>
        <w:tc>
          <w:tcPr>
            <w:tcW w:w="1418" w:type="dxa"/>
          </w:tcPr>
          <w:p w:rsidR="00B35991" w:rsidRPr="00DF0F1C" w:rsidRDefault="00B35991" w:rsidP="00B3599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Лекція, практичне заняття,</w:t>
            </w:r>
          </w:p>
          <w:p w:rsidR="00B35991" w:rsidRPr="00DF0F1C" w:rsidRDefault="00B35991" w:rsidP="00B3599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самостійна робота</w:t>
            </w:r>
          </w:p>
          <w:p w:rsidR="007B53E1" w:rsidRDefault="007B53E1" w:rsidP="004D14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B35991" w:rsidRPr="00DF0F1C" w:rsidRDefault="00B35991" w:rsidP="00B35991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Презентація,</w:t>
            </w:r>
          </w:p>
          <w:p w:rsidR="00B35991" w:rsidRDefault="00B35991" w:rsidP="00B35991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Відеоматеріали</w:t>
            </w:r>
          </w:p>
          <w:p w:rsidR="00B35991" w:rsidRDefault="00B35991" w:rsidP="00B35991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B53E1" w:rsidRDefault="00B35991" w:rsidP="00B35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Літературу до кожної теми див у робочій програмі навчальної дисципліни та </w:t>
            </w:r>
            <w:proofErr w:type="gramStart"/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планах</w:t>
            </w:r>
            <w:proofErr w:type="gramEnd"/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практичних</w:t>
            </w:r>
          </w:p>
        </w:tc>
        <w:tc>
          <w:tcPr>
            <w:tcW w:w="2268" w:type="dxa"/>
          </w:tcPr>
          <w:p w:rsidR="007B53E1" w:rsidRDefault="00B35991" w:rsidP="00454F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Переглянути презентацію лекції, анотувати прочитану додаткову літературу,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694" w:type="dxa"/>
          </w:tcPr>
          <w:p w:rsidR="007B53E1" w:rsidRPr="00E56598" w:rsidRDefault="007B53E1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B53E1" w:rsidRPr="00CD25A5" w:rsidTr="00DE5820">
        <w:tc>
          <w:tcPr>
            <w:tcW w:w="2093" w:type="dxa"/>
          </w:tcPr>
          <w:p w:rsidR="0090134B" w:rsidRPr="001A7656" w:rsidRDefault="0090134B" w:rsidP="0090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>иждень</w:t>
            </w:r>
            <w:proofErr w:type="gramStart"/>
            <w:r w:rsidRPr="001A765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A76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0134B" w:rsidRPr="001A7656" w:rsidRDefault="0090134B" w:rsidP="0090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лекция - 2 годи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</w:t>
            </w:r>
          </w:p>
          <w:p w:rsidR="0090134B" w:rsidRPr="001A7656" w:rsidRDefault="0090134B" w:rsidP="0090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134B" w:rsidRPr="001A7656" w:rsidRDefault="0090134B" w:rsidP="0090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 xml:space="preserve">ижденьБ, </w:t>
            </w:r>
          </w:p>
          <w:p w:rsidR="0090134B" w:rsidRPr="001A7656" w:rsidRDefault="0090134B" w:rsidP="0090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практ. – 2 год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>ини</w:t>
            </w:r>
          </w:p>
          <w:p w:rsidR="007B53E1" w:rsidRDefault="007B53E1" w:rsidP="00EA2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9" w:type="dxa"/>
          </w:tcPr>
          <w:p w:rsidR="007B53E1" w:rsidRDefault="00B35991" w:rsidP="00B35991">
            <w:pPr>
              <w:pStyle w:val="aa"/>
              <w:spacing w:before="0" w:after="0"/>
              <w:ind w:right="0"/>
              <w:rPr>
                <w:b/>
                <w:lang w:val="uk-UA"/>
              </w:rPr>
            </w:pPr>
            <w:r w:rsidRPr="00B35991">
              <w:rPr>
                <w:b/>
                <w:lang w:val="uk-UA"/>
              </w:rPr>
              <w:t xml:space="preserve">Тема 7. Сучасна література Великої Британії </w:t>
            </w:r>
          </w:p>
          <w:p w:rsidR="00DD1930" w:rsidRDefault="00DD1930" w:rsidP="009329BB">
            <w:pPr>
              <w:pStyle w:val="aa"/>
              <w:spacing w:before="0" w:after="0"/>
              <w:ind w:right="0"/>
              <w:rPr>
                <w:lang w:val="uk-UA"/>
              </w:rPr>
            </w:pPr>
            <w:r w:rsidRPr="00DD1930">
              <w:rPr>
                <w:lang w:val="uk-UA"/>
              </w:rPr>
              <w:t>1</w:t>
            </w:r>
            <w:r>
              <w:rPr>
                <w:b/>
                <w:lang w:val="uk-UA"/>
              </w:rPr>
              <w:t>.</w:t>
            </w:r>
            <w:r w:rsidR="009329BB">
              <w:rPr>
                <w:b/>
                <w:lang w:val="uk-UA"/>
              </w:rPr>
              <w:t xml:space="preserve"> </w:t>
            </w:r>
            <w:r w:rsidR="009329BB">
              <w:rPr>
                <w:lang w:val="uk-UA"/>
              </w:rPr>
              <w:t>Жанрове різноманіття</w:t>
            </w:r>
            <w:r w:rsidR="009329BB" w:rsidRPr="009329BB">
              <w:rPr>
                <w:lang w:val="uk-UA"/>
              </w:rPr>
              <w:t xml:space="preserve"> </w:t>
            </w:r>
            <w:r w:rsidR="00A86029" w:rsidRPr="009329BB">
              <w:rPr>
                <w:lang w:val="uk-UA"/>
              </w:rPr>
              <w:t xml:space="preserve">британської літератури </w:t>
            </w:r>
            <w:r w:rsidR="00CD25A5">
              <w:rPr>
                <w:lang w:val="uk-UA"/>
              </w:rPr>
              <w:t>(кінець ХХ - початок</w:t>
            </w:r>
            <w:r w:rsidR="009329BB">
              <w:rPr>
                <w:lang w:val="uk-UA"/>
              </w:rPr>
              <w:t xml:space="preserve"> </w:t>
            </w:r>
            <w:r w:rsidR="00A86029" w:rsidRPr="009329BB">
              <w:rPr>
                <w:lang w:val="uk-UA"/>
              </w:rPr>
              <w:t>ХХІ ст.</w:t>
            </w:r>
            <w:r w:rsidR="00CD25A5">
              <w:rPr>
                <w:lang w:val="uk-UA"/>
              </w:rPr>
              <w:t>)</w:t>
            </w:r>
          </w:p>
          <w:p w:rsidR="00CD25A5" w:rsidRDefault="00CD25A5" w:rsidP="00FE1601">
            <w:pPr>
              <w:pStyle w:val="aa"/>
              <w:spacing w:before="0" w:after="0"/>
              <w:ind w:right="0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FE1601">
              <w:rPr>
                <w:lang w:val="uk-UA"/>
              </w:rPr>
              <w:t xml:space="preserve">Експерементальний стиль письма </w:t>
            </w:r>
            <w:r w:rsidR="00DF39BE" w:rsidRPr="00DF39BE">
              <w:rPr>
                <w:color w:val="auto"/>
                <w:shd w:val="clear" w:color="auto" w:fill="FFFFFF"/>
              </w:rPr>
              <w:t>Кадзуо Ішіґуро</w:t>
            </w:r>
            <w:r w:rsidR="00DF39BE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 </w:t>
            </w:r>
            <w:r w:rsidR="00FE1601" w:rsidRPr="00DF39BE">
              <w:t xml:space="preserve"> </w:t>
            </w:r>
          </w:p>
          <w:p w:rsidR="00BA1A41" w:rsidRDefault="00C456DB" w:rsidP="00FE1601">
            <w:pPr>
              <w:pStyle w:val="aa"/>
              <w:spacing w:before="0" w:after="0"/>
              <w:ind w:right="0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BA1A41">
              <w:rPr>
                <w:lang w:val="uk-UA"/>
              </w:rPr>
              <w:t>Мультикультуралізм  і сучасний британський роман</w:t>
            </w:r>
          </w:p>
          <w:p w:rsidR="00C456DB" w:rsidRPr="00C456DB" w:rsidRDefault="005A0C87" w:rsidP="00FE1601">
            <w:pPr>
              <w:pStyle w:val="aa"/>
              <w:spacing w:before="0" w:after="0"/>
              <w:ind w:right="0"/>
              <w:rPr>
                <w:lang w:val="uk-UA"/>
              </w:rPr>
            </w:pPr>
            <w:r>
              <w:rPr>
                <w:lang w:val="uk-UA"/>
              </w:rPr>
              <w:t>4. особливості творчості</w:t>
            </w:r>
            <w:r w:rsidR="00BA1A41">
              <w:rPr>
                <w:lang w:val="uk-UA"/>
              </w:rPr>
              <w:t xml:space="preserve"> </w:t>
            </w:r>
            <w:r w:rsidR="00C456DB" w:rsidRPr="00C456DB">
              <w:rPr>
                <w:lang w:val="uk-UA"/>
              </w:rPr>
              <w:t>Салмана Рушді</w:t>
            </w:r>
          </w:p>
        </w:tc>
        <w:tc>
          <w:tcPr>
            <w:tcW w:w="1418" w:type="dxa"/>
          </w:tcPr>
          <w:p w:rsidR="0090134B" w:rsidRPr="00DF0F1C" w:rsidRDefault="0090134B" w:rsidP="0090134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Лекція, практичне заняття,</w:t>
            </w:r>
          </w:p>
          <w:p w:rsidR="0090134B" w:rsidRPr="00DF0F1C" w:rsidRDefault="0090134B" w:rsidP="0090134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самостійна робота</w:t>
            </w:r>
          </w:p>
          <w:p w:rsidR="007B53E1" w:rsidRDefault="007B53E1" w:rsidP="004D142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90134B" w:rsidRPr="00DF0F1C" w:rsidRDefault="0090134B" w:rsidP="0090134B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Презентація,</w:t>
            </w:r>
          </w:p>
          <w:p w:rsidR="0090134B" w:rsidRDefault="0090134B" w:rsidP="0090134B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Відеоматеріали</w:t>
            </w:r>
          </w:p>
          <w:p w:rsidR="0090134B" w:rsidRDefault="0090134B" w:rsidP="0090134B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0134B" w:rsidRPr="002F0520" w:rsidRDefault="0090134B" w:rsidP="0090134B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Літературу до кожної теми див у робочій програмі навчальної дисципліни та </w:t>
            </w:r>
            <w:proofErr w:type="gramStart"/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планах</w:t>
            </w:r>
            <w:proofErr w:type="gramEnd"/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практичних занять</w:t>
            </w:r>
          </w:p>
          <w:p w:rsidR="007B53E1" w:rsidRDefault="007B53E1" w:rsidP="004D1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E6875" w:rsidRDefault="009E6875" w:rsidP="004D1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7B53E1" w:rsidRDefault="0090134B" w:rsidP="00454F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Переглянути презентацію лекції, анотувати прочитану додаткову літературу,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694" w:type="dxa"/>
          </w:tcPr>
          <w:p w:rsidR="007B53E1" w:rsidRPr="00E56598" w:rsidRDefault="007B53E1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E5820" w:rsidRPr="00165C9F" w:rsidTr="00DE5820">
        <w:tc>
          <w:tcPr>
            <w:tcW w:w="2093" w:type="dxa"/>
          </w:tcPr>
          <w:p w:rsidR="00EA2C17" w:rsidRDefault="00EA2C17" w:rsidP="00DD19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>иждень</w:t>
            </w:r>
            <w:proofErr w:type="gramStart"/>
            <w:r w:rsidRPr="001A765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A76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лекция - 2 годи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A7656">
              <w:rPr>
                <w:rFonts w:ascii="Times New Roman" w:hAnsi="Times New Roman"/>
                <w:sz w:val="24"/>
                <w:szCs w:val="24"/>
              </w:rPr>
              <w:t xml:space="preserve">ижденьБ, </w:t>
            </w:r>
          </w:p>
          <w:p w:rsidR="00EA2C17" w:rsidRPr="001A7656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56">
              <w:rPr>
                <w:rFonts w:ascii="Times New Roman" w:hAnsi="Times New Roman"/>
                <w:sz w:val="24"/>
                <w:szCs w:val="24"/>
              </w:rPr>
              <w:t>практ. – 2 год</w:t>
            </w:r>
            <w:r w:rsidRPr="001A7656">
              <w:rPr>
                <w:rFonts w:ascii="Times New Roman" w:hAnsi="Times New Roman"/>
                <w:sz w:val="24"/>
                <w:szCs w:val="24"/>
                <w:lang w:val="uk-UA"/>
              </w:rPr>
              <w:t>ини</w:t>
            </w:r>
          </w:p>
          <w:p w:rsidR="00EA2C17" w:rsidRPr="00C128EF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820" w:rsidRPr="00DE777A" w:rsidRDefault="00EA2C17" w:rsidP="00EA2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vAlign w:val="bottom"/>
          </w:tcPr>
          <w:p w:rsidR="00DE5820" w:rsidRPr="00E34D91" w:rsidRDefault="007B53E1" w:rsidP="00DD1930">
            <w:pPr>
              <w:pStyle w:val="aa"/>
              <w:spacing w:before="0" w:after="0"/>
              <w:ind w:left="0" w:right="0"/>
              <w:jc w:val="both"/>
              <w:rPr>
                <w:b/>
                <w:lang w:val="uk-UA"/>
              </w:rPr>
            </w:pPr>
            <w:r w:rsidRPr="007B53E1">
              <w:rPr>
                <w:b/>
              </w:rPr>
              <w:t>Тема 8</w:t>
            </w:r>
            <w:r w:rsidR="00DE5820" w:rsidRPr="007B53E1">
              <w:rPr>
                <w:b/>
                <w:shd w:val="clear" w:color="auto" w:fill="F9F9F9"/>
                <w:lang w:val="uk-UA"/>
              </w:rPr>
              <w:t>.</w:t>
            </w:r>
            <w:r w:rsidR="00DE5820" w:rsidRPr="00E34D91">
              <w:rPr>
                <w:b/>
                <w:lang w:val="uk-UA"/>
              </w:rPr>
              <w:t xml:space="preserve"> Недовіра до метанаративів у романі Джуліана Барнса «Історія світу у 10 ½ розділах» </w:t>
            </w:r>
          </w:p>
          <w:p w:rsidR="00DE5820" w:rsidRDefault="00DE5820" w:rsidP="00DE5820">
            <w:pPr>
              <w:pStyle w:val="aa"/>
              <w:numPr>
                <w:ilvl w:val="1"/>
                <w:numId w:val="21"/>
              </w:numPr>
              <w:tabs>
                <w:tab w:val="clear" w:pos="1440"/>
              </w:tabs>
              <w:spacing w:before="0" w:after="0"/>
              <w:ind w:left="317" w:right="0"/>
              <w:jc w:val="both"/>
              <w:rPr>
                <w:lang w:val="uk-UA"/>
              </w:rPr>
            </w:pPr>
            <w:r w:rsidRPr="00E34D91">
              <w:rPr>
                <w:lang w:val="uk-UA"/>
              </w:rPr>
              <w:t xml:space="preserve">Історія людства: фарс чи трагедія? Постмодерний погляд  на історію Дж.Барнса. </w:t>
            </w:r>
          </w:p>
          <w:p w:rsidR="00DE5820" w:rsidRPr="00E34D91" w:rsidRDefault="00DE5820" w:rsidP="00DE5820">
            <w:pPr>
              <w:pStyle w:val="aa"/>
              <w:numPr>
                <w:ilvl w:val="1"/>
                <w:numId w:val="21"/>
              </w:numPr>
              <w:tabs>
                <w:tab w:val="clear" w:pos="1440"/>
              </w:tabs>
              <w:spacing w:before="0" w:after="0"/>
              <w:ind w:left="317" w:right="0"/>
              <w:jc w:val="both"/>
              <w:rPr>
                <w:lang w:val="uk-UA"/>
              </w:rPr>
            </w:pPr>
            <w:r w:rsidRPr="00E34D91">
              <w:rPr>
                <w:lang w:val="uk-UA"/>
              </w:rPr>
              <w:t xml:space="preserve">Жанрова своєрідність та структура роману. Принципи трансформації традиційного сюжету.  </w:t>
            </w:r>
          </w:p>
          <w:p w:rsidR="00DE5820" w:rsidRPr="00C16346" w:rsidRDefault="00DE5820" w:rsidP="00DE5820">
            <w:pPr>
              <w:pStyle w:val="a9"/>
              <w:numPr>
                <w:ilvl w:val="1"/>
                <w:numId w:val="21"/>
              </w:numPr>
              <w:tabs>
                <w:tab w:val="clear" w:pos="1440"/>
              </w:tabs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C16346">
              <w:rPr>
                <w:rFonts w:ascii="Times New Roman" w:hAnsi="Times New Roman"/>
                <w:sz w:val="24"/>
                <w:szCs w:val="24"/>
              </w:rPr>
              <w:t>Постмодерна інтерпретація  мотиву плавання як пародійного парафразу  історії</w:t>
            </w:r>
          </w:p>
          <w:p w:rsidR="00DE5820" w:rsidRPr="00ED1A7B" w:rsidRDefault="00DE5820" w:rsidP="00DE5820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C16346">
              <w:rPr>
                <w:rFonts w:ascii="Times New Roman" w:hAnsi="Times New Roman"/>
                <w:sz w:val="24"/>
                <w:szCs w:val="24"/>
              </w:rPr>
              <w:t xml:space="preserve">Риси поетики твору. Лейтмотиви як структуротвірний принцип оповіді. </w:t>
            </w:r>
          </w:p>
          <w:p w:rsidR="00ED1A7B" w:rsidRPr="00C16346" w:rsidRDefault="00ED1A7B" w:rsidP="00DE5820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DE5820" w:rsidRPr="00FA678F" w:rsidRDefault="00DE5820" w:rsidP="00A4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820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DF0F1C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Лекція, практичне заняття,</w:t>
            </w:r>
          </w:p>
          <w:p w:rsidR="00DE5820" w:rsidRPr="00DF0F1C" w:rsidRDefault="00DE5820" w:rsidP="00A426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самостійна робота</w:t>
            </w:r>
          </w:p>
          <w:p w:rsidR="00DE5820" w:rsidRPr="00165C9F" w:rsidRDefault="00DE5820" w:rsidP="00A426E6">
            <w:pPr>
              <w:spacing w:after="152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DE5820" w:rsidRDefault="00DE5820" w:rsidP="00A426E6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DF0F1C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Презентація,</w:t>
            </w:r>
          </w:p>
          <w:p w:rsidR="00DE58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Відеоматеріали</w:t>
            </w:r>
          </w:p>
          <w:p w:rsidR="00DE58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E5820" w:rsidRPr="002F0520" w:rsidRDefault="00DE5820" w:rsidP="00A426E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Літературу до кожної теми див у робочій програмі навчальної дисципліни та планах практичних занять</w:t>
            </w:r>
          </w:p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E5820" w:rsidRDefault="00DE5820" w:rsidP="00A426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DE5820" w:rsidRPr="00E56598" w:rsidRDefault="00DE5820" w:rsidP="003E1B15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Переглянути презентацію лекції, анотувати прочитану додаткову літературу, </w:t>
            </w:r>
            <w:r w:rsidR="003E1B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F0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694" w:type="dxa"/>
          </w:tcPr>
          <w:p w:rsidR="00DE5820" w:rsidRPr="00E56598" w:rsidRDefault="00DE5820" w:rsidP="00A42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88551D" w:rsidRDefault="0088551D" w:rsidP="007E0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331" w:rsidRDefault="00610331" w:rsidP="00F8411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391F" w:rsidRPr="00610331" w:rsidRDefault="0011391F" w:rsidP="0061033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3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Система оцінювання та вимоги</w:t>
      </w:r>
    </w:p>
    <w:p w:rsidR="00B36C67" w:rsidRDefault="00B36C67" w:rsidP="00B36C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6C67" w:rsidRDefault="00B36C67" w:rsidP="00352570">
      <w:pPr>
        <w:shd w:val="clear" w:color="auto" w:fill="FFFFFF"/>
        <w:spacing w:after="0" w:line="250" w:lineRule="atLeast"/>
        <w:ind w:firstLine="709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6C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Оцінювання і контроль знань.</w:t>
      </w:r>
    </w:p>
    <w:p w:rsidR="00B36C67" w:rsidRPr="00B36C67" w:rsidRDefault="00B36C67" w:rsidP="00B36C67">
      <w:pPr>
        <w:shd w:val="clear" w:color="auto" w:fill="FFFFFF"/>
        <w:spacing w:after="0" w:line="25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C67" w:rsidRPr="00B36C67" w:rsidRDefault="00B36C67" w:rsidP="00B36C67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>Завершується вивчення дисципліни і</w:t>
      </w:r>
      <w:proofErr w:type="gramStart"/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>спитом</w:t>
      </w:r>
      <w:proofErr w:type="gramEnd"/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>, оцінка якого визначається сумою балів, набраних за такі види робіт:</w:t>
      </w:r>
    </w:p>
    <w:p w:rsidR="00B36C67" w:rsidRPr="00B36C67" w:rsidRDefault="00EB0A2E" w:rsidP="00EA25A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відповідь на семінарських заняттях </w:t>
      </w:r>
      <w:r w:rsidR="00C5518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– загальна кількість балів за 8 занять -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63089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263089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B36C67" w:rsidRPr="00B36C67">
        <w:rPr>
          <w:rFonts w:ascii="Times New Roman" w:eastAsia="Times New Roman" w:hAnsi="Times New Roman"/>
          <w:sz w:val="24"/>
          <w:szCs w:val="24"/>
          <w:lang w:eastAsia="ru-RU"/>
        </w:rPr>
        <w:t>0 (максимально) балів;</w:t>
      </w:r>
    </w:p>
    <w:p w:rsidR="00B36C67" w:rsidRPr="00B36C67" w:rsidRDefault="00263089" w:rsidP="00EA25A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екзамен </w:t>
      </w:r>
      <w:r w:rsidR="00B36C67" w:rsidRPr="00B36C67">
        <w:rPr>
          <w:rFonts w:ascii="Times New Roman" w:eastAsia="Times New Roman" w:hAnsi="Times New Roman"/>
          <w:sz w:val="24"/>
          <w:szCs w:val="24"/>
          <w:lang w:eastAsia="ru-RU"/>
        </w:rPr>
        <w:t>40 (максимально) балів.</w:t>
      </w:r>
    </w:p>
    <w:p w:rsidR="00B36C67" w:rsidRPr="00B36C67" w:rsidRDefault="00263089" w:rsidP="00EA25A6">
      <w:pPr>
        <w:shd w:val="clear" w:color="auto" w:fill="FFFFFF"/>
        <w:spacing w:after="157" w:line="250" w:lineRule="atLeast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Разом – </w:t>
      </w:r>
      <w:r w:rsidR="00B36C67" w:rsidRPr="00B36C67">
        <w:rPr>
          <w:rFonts w:ascii="Times New Roman" w:eastAsia="Times New Roman" w:hAnsi="Times New Roman"/>
          <w:sz w:val="24"/>
          <w:szCs w:val="24"/>
          <w:lang w:eastAsia="ru-RU"/>
        </w:rPr>
        <w:t>100 (максимально) балі</w:t>
      </w:r>
      <w:proofErr w:type="gramStart"/>
      <w:r w:rsidR="00B36C67" w:rsidRPr="00B36C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B36C67" w:rsidRPr="00B36C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6C67" w:rsidRDefault="00B36C67" w:rsidP="00B36C67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>Максимальна кількість балів, яку може отримати студент за результатами роботи на практичнихзаняттях складає 30 балі</w:t>
      </w:r>
      <w:proofErr w:type="gramStart"/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>в(</w:t>
      </w:r>
      <w:proofErr w:type="gramEnd"/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>за умови виконання всіх різновидів роботи, які передбачені планами практичнихзанять). Максимальний бал оцінки поточної успішності студентів на навчальних заняттях – 12. Оцінювання на навчальних заняттях для одного модуляпереводяться у -бальну систему за формулою: (Сер. бал</w:t>
      </w:r>
      <w:proofErr w:type="gramStart"/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>.х</w:t>
      </w:r>
      <w:proofErr w:type="gramEnd"/>
      <w:r w:rsidRPr="00B36C67">
        <w:rPr>
          <w:rFonts w:ascii="Times New Roman" w:eastAsia="Times New Roman" w:hAnsi="Times New Roman"/>
          <w:sz w:val="24"/>
          <w:szCs w:val="24"/>
          <w:lang w:eastAsia="ru-RU"/>
        </w:rPr>
        <w:t xml:space="preserve"> 0,05 +0,4) х 15) Студент, знання, уміння і навички якого на навчальних заняттях за 12-бальною шкалою оцінено від 1 до 3 балів, вважається таким, що недостатньо підготувався до цих занять і має академічну заборгованість за результатами поточного контролю. Студенту, який не виконав поточних домашніх завдань, не підготувався до навчальних занять, в журнал обліку роботи академічної групи ставиться 0 балів. Поточну заборгованість, пов’язану з непідготовленістю або недостатньою підготовленістю до навчальних занять, студент повинен ліквідувати. За ліквідацію поточної заборгованості нараховуються бали середнього (4, 5, 6), достатнього (7, 8, 9) та високого рівня (10, 11, 12).</w:t>
      </w:r>
    </w:p>
    <w:p w:rsidR="00EA25A6" w:rsidRDefault="00EA25A6" w:rsidP="00B36C67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EB2" w:rsidRPr="00B36C67" w:rsidRDefault="002A3EB2" w:rsidP="00B36C67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Default="00D20D7F" w:rsidP="00EA25A6">
      <w:pPr>
        <w:ind w:firstLine="426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A25A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Критерії оцінювання усного опитування </w:t>
      </w:r>
    </w:p>
    <w:p w:rsidR="00EA25A6" w:rsidRPr="00EA25A6" w:rsidRDefault="00EA25A6" w:rsidP="00D20D7F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D20D7F" w:rsidRPr="00D22353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23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Оцінка «відмінно» (5 балів ) виставляється, якщо студент активно працює протягом усього заняття, дає повні відповіді на запитання викладача у відповідності з планом і показує при цьому глибоке оволодіння теоретичним </w:t>
      </w: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22353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матеріалом, знання відповідної літератури, здатний висловити власне ставлення до альтернативних міркувань з даної проблеми, проявляє вміння самостійно та аргументовано викладати матеріал, аналізувати явища й факти, робити самостійні узагальнення й висновки, правильно виконує навчальні завдання, допускаючи не більше 1—2  помилок або описок.</w:t>
      </w:r>
    </w:p>
    <w:p w:rsidR="00D20D7F" w:rsidRPr="00BA06F9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23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Оцінка «добре» ( 4 бали) виставляється за умови дотримання таких вимог: студент активно працює протягом заняття, питання висвітлені повно, викладення матеріалу логічне, обґрунтоване фактами, з посиланнями на відповідні літературні джерела, висвітлення питань завершене висновками, студент виявив уміння аналізувати факти й події, а також виконувати навчальні завдання. </w:t>
      </w:r>
      <w:r w:rsidRPr="00BA06F9">
        <w:rPr>
          <w:rFonts w:ascii="Times New Roman" w:eastAsia="Times New Roman" w:hAnsi="Times New Roman"/>
          <w:sz w:val="24"/>
          <w:szCs w:val="24"/>
          <w:lang w:val="uk-UA" w:eastAsia="ru-RU"/>
        </w:rPr>
        <w:t>Але у відповідях допущені неточності, деякі незначні помилки, має місце недостатня аргументованість при викладенні матеріалу, нечітко виражене ставлення студента до фактів і подій або допущені  1—2 логічні помилки при розв’язанні завдань.</w:t>
      </w:r>
    </w:p>
    <w:p w:rsidR="00D20D7F" w:rsidRPr="00EA25A6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6F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Оцінка «задовільно» (3 бали) виставляється в тому разі, коли студент у цілому оволодів суттю питань з даної теми, виявляє знання теоретичного матеріалу та навчальної літератури, намагається аналізувати факти й події, робити висновки й розв’язувати завдання. </w:t>
      </w: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Але на занятті поводить себе пасивно, відповідає лише за викликом викладача, дає неповні відповіді на запитання, припускається грубих помилок при висвітленні теоретичного матеріалу або 3—4 логічних помилок при розв’язанні завдань.</w:t>
      </w:r>
    </w:p>
    <w:p w:rsidR="00D20D7F" w:rsidRPr="00EA25A6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Оцінка «незадовільно» (1-2 бали) виставляється в разі, коли студент виявив неспроможність висвітлити питання чи питання висвітлені неправильно, безсистемно, з грубими помилками, відсутні розуміння основної суті питань, висновки, узагальнення, виявлене невміння розв’язувати навчальні завдання.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ind w:firstLine="709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Критерії оцінювання рефератів (модуль самостійної роботи)</w:t>
      </w:r>
    </w:p>
    <w:p w:rsid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Оцінка виставляється з урахуванням двох параметрів: 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1) обсяг виконаного реферату; 2) якість написання.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1. Оцінка  “відмінно” (5 балів) ставиться за реферат, який має обсяг 15 або більше  друкованих (рукописних) сторінок; проблема, яка в ньому розглядається, викладена повно, послідовно, логічно; список використаної наукової літератури нараховує 5-6 джерел, відповідає сучасним правилам оформлення бібліографії.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2. Оцінка  “добре” (4 бали) ставиться за реферат, який має обсяг 10 сторінок; тема реферату викладена досить повно, але є певні недоліки у логіці викладу; бібліографічний список нараховує 4-5 джерел, відповідає сучасним правилам, але містить певні помилки.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3. Оцінка  “задовільно” (3 бали) ставиться, коли обсяг реферату є недостатнім для викладення обраної проблеми, і тому проблема розглядається поверхово; у бібліографічному списку менше чотирьох наукових джерел і є помилки.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4. Оцінка 2 “незадовільно” (2 бали) ставиться, якщо тема реферату нерозкрита, у бібліографічному списку менше 2 науковихджерел, і вінподається не за сучасними правилами. 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5. Оцінка  “незадовільно”  (0 балів</w:t>
      </w:r>
      <w:proofErr w:type="gramStart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)с</w:t>
      </w:r>
      <w:proofErr w:type="gramEnd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тавиться, якщо реферат відсутній.</w:t>
      </w:r>
    </w:p>
    <w:p w:rsidR="00EA25A6" w:rsidRPr="004046B9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20D7F" w:rsidRPr="00EB0A2E" w:rsidRDefault="00D20D7F" w:rsidP="00EA25A6">
      <w:pPr>
        <w:shd w:val="clear" w:color="auto" w:fill="FFFFFF"/>
        <w:spacing w:after="157" w:line="250" w:lineRule="atLeast"/>
        <w:ind w:firstLine="709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0A2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Критерії оцінювання </w:t>
      </w:r>
      <w:r w:rsidR="004046B9" w:rsidRPr="00EB0A2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відповіді на екзамені (</w:t>
      </w:r>
      <w:r w:rsidR="004046B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усної</w:t>
      </w:r>
      <w:r w:rsidRPr="00EB0A2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):</w:t>
      </w:r>
    </w:p>
    <w:p w:rsidR="00D20D7F" w:rsidRPr="00EA25A6" w:rsidRDefault="002A3EB2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проведенняекзамену: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Екзамен з курсу складається у 1 семестрі. Екзамен є основною формою підсумкового контролю знань та уміньстудентів.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Екзаменвідбувається в письмовійформіпісляпопередньогообдумування студентом питаньекзаменаційногобілета.</w:t>
      </w:r>
    </w:p>
    <w:p w:rsidR="00EA25A6" w:rsidRP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ind w:firstLine="709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Критеріїоцінювання відповідей напитаннябілету</w:t>
      </w:r>
    </w:p>
    <w:p w:rsidR="00D20D7F" w:rsidRPr="00EA25A6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1. Оцінка “відмінно” (40 балів) виставляється тоді, коли відповідь вважається повною, тобто в ній містяться визначення всіх понять, про які йдеться в питанні, проаналізовано об'єкт аналізу, охарактеризовано його семантичні та структурні ознаки. Відповідь повинна бути чіткою і послідовною, супроводжуватися великою кількістю прикладів із різних мов світу.</w:t>
      </w:r>
    </w:p>
    <w:p w:rsidR="00D20D7F" w:rsidRPr="00EA25A6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2. Оцінка “добре”(31-39 балів) виставляється, коли у відповіді студента містяться незначні неточності, але при цьому відповідь є повною, змістовною і логічно побудованою.</w:t>
      </w:r>
    </w:p>
    <w:p w:rsidR="00D20D7F" w:rsidRPr="00EA25A6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3. Оцінка “задовільно”(20-30 балів) ставиться у тих випадках, коли </w:t>
      </w:r>
      <w:proofErr w:type="gramStart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студент</w:t>
      </w:r>
      <w:proofErr w:type="gramEnd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 дав не досить чітко або неповне визначення аналізованого об'єкта, не дав ілюстративного матеріалу, нелогічно і непослідовно розкривав суть поняття.</w:t>
      </w:r>
    </w:p>
    <w:p w:rsidR="00D20D7F" w:rsidRPr="00EA25A6" w:rsidRDefault="00D20D7F" w:rsidP="002A3EB2">
      <w:pPr>
        <w:shd w:val="clear" w:color="auto" w:fill="FFFFFF"/>
        <w:spacing w:after="157" w:line="25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4. Оцінка “незадовільно”(1-19 балів) ставиться, якщостудент не дав правильноївідповіді на питанняекзаменаційногобілета, не знаєтермінологічної системи дисципліни, а також якщо відповідь студента була нелогічною.</w:t>
      </w:r>
      <w:bookmarkStart w:id="0" w:name="_GoBack"/>
      <w:bookmarkEnd w:id="0"/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ідсумкова  оцінка з дисципліни«</w:t>
      </w:r>
      <w:r w:rsidR="00F63F9F">
        <w:rPr>
          <w:rFonts w:ascii="Times New Roman" w:eastAsia="Times New Roman" w:hAnsi="Times New Roman"/>
          <w:sz w:val="24"/>
          <w:szCs w:val="24"/>
          <w:lang w:val="uk-UA" w:eastAsia="ru-RU"/>
        </w:rPr>
        <w:t>Новітні література</w:t>
      </w: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»,складається   з балів за поточні усні відповіді та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письмові </w:t>
      </w:r>
      <w:r w:rsidR="00F63F9F">
        <w:rPr>
          <w:rFonts w:ascii="Times New Roman" w:eastAsia="Times New Roman" w:hAnsi="Times New Roman"/>
          <w:sz w:val="24"/>
          <w:szCs w:val="24"/>
          <w:lang w:eastAsia="ru-RU"/>
        </w:rPr>
        <w:t>роботи й  за самостійну робот</w:t>
      </w:r>
      <w:proofErr w:type="gramStart"/>
      <w:r w:rsidR="00F63F9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загалом максимальна кількість балів - 60) та балів на екзамені (40). 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Наприклад: 46 ( бали за конспекти лекцій, поточні усні,письмові відповіді, виконані самостійні завдання та бали за </w:t>
      </w:r>
      <w:proofErr w:type="gramStart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ідсумкову контрольну роботу) + 30 (бали на екзамені) = 76 балів(добре) –  (С)  (оцінка вноситься до екзаменаційної відомості та в залікову книжку студента на екзамені). </w:t>
      </w: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74B2" w:rsidRDefault="00D20D7F" w:rsidP="00EA25A6">
      <w:pPr>
        <w:shd w:val="clear" w:color="auto" w:fill="FFFFFF"/>
        <w:spacing w:after="157" w:line="250" w:lineRule="atLeast"/>
        <w:ind w:firstLine="709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Таблиця переведення оцінок з національної системи оцінювання </w:t>
      </w:r>
    </w:p>
    <w:p w:rsidR="00D20D7F" w:rsidRDefault="00D20D7F" w:rsidP="00EA25A6">
      <w:pPr>
        <w:shd w:val="clear" w:color="auto" w:fill="FFFFFF"/>
        <w:spacing w:after="157" w:line="250" w:lineRule="atLeast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5A6">
        <w:rPr>
          <w:rFonts w:ascii="Times New Roman" w:eastAsia="Times New Roman" w:hAnsi="Times New Roman"/>
          <w:sz w:val="24"/>
          <w:szCs w:val="24"/>
          <w:lang w:eastAsia="ru-RU"/>
        </w:rPr>
        <w:t xml:space="preserve">в 100-бальну у «Відомостях обліку успішності» </w:t>
      </w:r>
    </w:p>
    <w:p w:rsidR="00EA25A6" w:rsidRP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9"/>
        <w:gridCol w:w="1719"/>
        <w:gridCol w:w="1720"/>
        <w:gridCol w:w="1719"/>
        <w:gridCol w:w="1719"/>
        <w:gridCol w:w="1720"/>
        <w:gridCol w:w="1719"/>
        <w:gridCol w:w="1720"/>
      </w:tblGrid>
      <w:tr w:rsidR="00D20D7F" w:rsidRPr="00EA25A6" w:rsidTr="004574B2"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Національна системата система ЕСТS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Середній бал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100-бальна система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Національна система  та система ЕСТS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Середній бал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100-бальна система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D20D7F" w:rsidRPr="00EA25A6" w:rsidTr="004574B2"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Відмінно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- 100 б.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Задовільно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- 60 б.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зараховано</w:t>
            </w: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- 97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- 60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- 93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Незадовільно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- 59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- 90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- 56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Добре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- 89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- 52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- 87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- 49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- 85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- 45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- 83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- 42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Добре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- 81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- 38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- 80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- 35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- 78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Незадовільно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- 34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- 76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- 29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- 74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- 23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Задовільно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- 73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- 18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- 71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- 13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- 69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- 8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- 67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- 64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 w:val="restart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Задовільно</w:t>
            </w:r>
          </w:p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- 63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 б.</w:t>
            </w: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- 62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б.</w:t>
            </w:r>
          </w:p>
        </w:tc>
        <w:tc>
          <w:tcPr>
            <w:tcW w:w="1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7F" w:rsidRPr="00EA25A6" w:rsidTr="004574B2"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- 61 б.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C0C0C0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C0C0C0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shd w:val="clear" w:color="auto" w:fill="C0C0C0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C0C0C0"/>
            <w:vAlign w:val="center"/>
          </w:tcPr>
          <w:p w:rsidR="00D20D7F" w:rsidRPr="00EA25A6" w:rsidRDefault="00D20D7F" w:rsidP="004574B2">
            <w:pPr>
              <w:shd w:val="clear" w:color="auto" w:fill="FFFFFF"/>
              <w:spacing w:after="157" w:line="2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D7F" w:rsidRPr="00EA25A6" w:rsidRDefault="00D20D7F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Передбачена можливість визнання результатів навчання, здобутих у неформальній та інформальній освіті,</w:t>
      </w: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33ADD">
        <w:rPr>
          <w:rFonts w:ascii="Times New Roman" w:hAnsi="Times New Roman"/>
          <w:color w:val="000000"/>
          <w:sz w:val="28"/>
          <w:szCs w:val="28"/>
        </w:rPr>
        <w:t>відповідно до Порядку визнання у Херсонському державному університеті результатів навчання, здобутих</w:t>
      </w:r>
      <w:proofErr w:type="gramEnd"/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шляхом неформальної та/або інформальної освіти:</w:t>
      </w: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5" w:history="1">
        <w:r w:rsidRPr="00B33ADD">
          <w:rPr>
            <w:rStyle w:val="a8"/>
            <w:rFonts w:ascii="Times New Roman" w:hAnsi="Times New Roman"/>
            <w:sz w:val="28"/>
            <w:szCs w:val="28"/>
          </w:rPr>
          <w:t>https://www.kspu.edu/Legislation/educationalprocessdocs.aspx</w:t>
        </w:r>
      </w:hyperlink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Інтернет-ресурси</w:t>
      </w: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 xml:space="preserve">• Освітні платформи, що рекомендовані МОН України: </w:t>
      </w: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B33ADD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oursera: </w:t>
      </w:r>
      <w:hyperlink r:id="rId16" w:history="1">
        <w:r w:rsidRPr="00B33ADD">
          <w:rPr>
            <w:rStyle w:val="a8"/>
            <w:rFonts w:ascii="Times New Roman" w:hAnsi="Times New Roman"/>
            <w:sz w:val="28"/>
            <w:szCs w:val="28"/>
            <w:lang w:val="en-US"/>
          </w:rPr>
          <w:t>www.coursera.org</w:t>
        </w:r>
      </w:hyperlink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; </w:t>
      </w:r>
    </w:p>
    <w:p w:rsidR="00B33ADD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Udemy: </w:t>
      </w:r>
      <w:hyperlink r:id="rId17" w:history="1">
        <w:r w:rsidRPr="00B33ADD">
          <w:rPr>
            <w:rStyle w:val="a8"/>
            <w:rFonts w:ascii="Times New Roman" w:hAnsi="Times New Roman"/>
            <w:sz w:val="28"/>
            <w:szCs w:val="28"/>
            <w:lang w:val="en-US"/>
          </w:rPr>
          <w:t>www.udemy.com</w:t>
        </w:r>
      </w:hyperlink>
    </w:p>
    <w:p w:rsidR="00EA25A6" w:rsidRPr="00B33ADD" w:rsidRDefault="00B33ADD" w:rsidP="00B33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B33ADD">
        <w:rPr>
          <w:rFonts w:ascii="Times New Roman" w:hAnsi="Times New Roman"/>
          <w:color w:val="000000"/>
          <w:sz w:val="28"/>
          <w:szCs w:val="28"/>
        </w:rPr>
        <w:t>Онлайн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33ADD">
        <w:rPr>
          <w:rFonts w:ascii="Times New Roman" w:hAnsi="Times New Roman"/>
          <w:color w:val="000000"/>
          <w:sz w:val="28"/>
          <w:szCs w:val="28"/>
        </w:rPr>
        <w:t>курси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33ADD">
        <w:rPr>
          <w:rFonts w:ascii="Times New Roman" w:hAnsi="Times New Roman"/>
          <w:color w:val="000000"/>
          <w:sz w:val="28"/>
          <w:szCs w:val="28"/>
        </w:rPr>
        <w:t>що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33ADD">
        <w:rPr>
          <w:rFonts w:ascii="Times New Roman" w:hAnsi="Times New Roman"/>
          <w:color w:val="000000"/>
          <w:sz w:val="28"/>
          <w:szCs w:val="28"/>
        </w:rPr>
        <w:t>рекомендовані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33ADD">
        <w:rPr>
          <w:rFonts w:ascii="Times New Roman" w:hAnsi="Times New Roman"/>
          <w:color w:val="000000"/>
          <w:sz w:val="28"/>
          <w:szCs w:val="28"/>
        </w:rPr>
        <w:t>для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33ADD">
        <w:rPr>
          <w:rFonts w:ascii="Times New Roman" w:hAnsi="Times New Roman"/>
          <w:color w:val="000000"/>
          <w:sz w:val="28"/>
          <w:szCs w:val="28"/>
        </w:rPr>
        <w:t>вивчення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r w:rsidRPr="00B33ADD">
        <w:rPr>
          <w:rFonts w:ascii="Times New Roman" w:hAnsi="Times New Roman"/>
          <w:b/>
          <w:sz w:val="28"/>
          <w:szCs w:val="28"/>
          <w:lang w:val="en-US"/>
        </w:rPr>
        <w:t>Modern &amp; Contemporary American Poetry (“ModPo”)</w:t>
      </w:r>
      <w:r w:rsidRPr="00B33ADD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B33ADD">
        <w:rPr>
          <w:rFonts w:ascii="Times New Roman" w:hAnsi="Times New Roman"/>
          <w:color w:val="000000"/>
          <w:sz w:val="28"/>
          <w:szCs w:val="28"/>
        </w:rPr>
        <w:t>Освітня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33ADD">
        <w:rPr>
          <w:rFonts w:ascii="Times New Roman" w:hAnsi="Times New Roman"/>
          <w:color w:val="000000"/>
          <w:sz w:val="28"/>
          <w:szCs w:val="28"/>
        </w:rPr>
        <w:t>платформа</w:t>
      </w:r>
      <w:r w:rsidRPr="00B33AD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33ADD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COURSERA  </w:t>
      </w:r>
    </w:p>
    <w:p w:rsidR="00D20D7F" w:rsidRPr="00B33ADD" w:rsidRDefault="00D20D7F" w:rsidP="004574B2">
      <w:pPr>
        <w:shd w:val="clear" w:color="auto" w:fill="FFFFFF"/>
        <w:spacing w:after="157" w:line="250" w:lineRule="atLeast"/>
        <w:ind w:firstLine="709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3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рекомендованих джерел </w:t>
      </w:r>
    </w:p>
    <w:p w:rsidR="00EA25A6" w:rsidRDefault="00EA25A6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6AB" w:rsidRPr="00DA46AB" w:rsidRDefault="00DA46AB" w:rsidP="00DA46AB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 w:rsidRPr="00DA46AB">
        <w:rPr>
          <w:rFonts w:ascii="Times New Roman" w:hAnsi="Times New Roman"/>
          <w:b/>
          <w:i/>
          <w:sz w:val="28"/>
          <w:szCs w:val="28"/>
          <w:lang w:val="uk-UA"/>
        </w:rPr>
        <w:t>Основні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51805">
        <w:rPr>
          <w:rFonts w:ascii="Times New Roman" w:hAnsi="Times New Roman"/>
          <w:bCs/>
          <w:sz w:val="28"/>
          <w:szCs w:val="28"/>
          <w:lang w:val="uk-UA"/>
        </w:rPr>
        <w:t xml:space="preserve">Ващенко Ю. А. </w:t>
      </w:r>
      <w:r w:rsidRPr="00F51805">
        <w:rPr>
          <w:rFonts w:ascii="Times New Roman" w:hAnsi="Times New Roman"/>
          <w:sz w:val="28"/>
          <w:szCs w:val="28"/>
          <w:lang w:val="uk-UA"/>
        </w:rPr>
        <w:t>Історія зарубіжної літератури ХХ століття.   Х</w:t>
      </w:r>
      <w:r>
        <w:rPr>
          <w:rFonts w:ascii="Times New Roman" w:hAnsi="Times New Roman"/>
          <w:sz w:val="28"/>
          <w:szCs w:val="28"/>
          <w:lang w:val="uk-UA"/>
        </w:rPr>
        <w:t>арків</w:t>
      </w:r>
      <w:r w:rsidRPr="00F51805">
        <w:rPr>
          <w:rFonts w:ascii="Times New Roman" w:hAnsi="Times New Roman"/>
          <w:sz w:val="28"/>
          <w:szCs w:val="28"/>
          <w:lang w:val="uk-UA"/>
        </w:rPr>
        <w:t xml:space="preserve"> : ХНУ імені В. Н. Каразіна, 2014.   152 с.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51805">
        <w:rPr>
          <w:rFonts w:ascii="Times New Roman" w:hAnsi="Times New Roman"/>
          <w:sz w:val="28"/>
          <w:szCs w:val="28"/>
          <w:lang w:val="uk-UA"/>
        </w:rPr>
        <w:t>Давиденко Г. Й. Історія зарубіжної літератури ХХ століття : навч. посіб. / Г. Й. Давиденко, Г. М. Стрельчук, Н. І. Гречаник. 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 w:rsidRPr="00F51805">
        <w:rPr>
          <w:rFonts w:ascii="Times New Roman" w:hAnsi="Times New Roman"/>
          <w:sz w:val="28"/>
          <w:szCs w:val="28"/>
          <w:lang w:val="uk-UA"/>
        </w:rPr>
        <w:t xml:space="preserve">: Центр учбової літератури, 2007.   488 с. </w:t>
      </w:r>
    </w:p>
    <w:p w:rsidR="00DA46AB" w:rsidRPr="00F51805" w:rsidRDefault="00DA46AB" w:rsidP="00DA46AB">
      <w:pPr>
        <w:pStyle w:val="15"/>
        <w:numPr>
          <w:ilvl w:val="0"/>
          <w:numId w:val="12"/>
        </w:numPr>
        <w:tabs>
          <w:tab w:val="left" w:pos="360"/>
        </w:tabs>
        <w:spacing w:after="0" w:line="240" w:lineRule="auto"/>
        <w:ind w:left="0" w:right="0" w:firstLine="0"/>
        <w:rPr>
          <w:rFonts w:ascii="Times New Roman" w:hAnsi="Times New Roman"/>
          <w:sz w:val="28"/>
          <w:szCs w:val="28"/>
          <w:lang w:val="uk-UA"/>
        </w:rPr>
      </w:pPr>
      <w:r w:rsidRPr="00A56C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Історія</w:t>
      </w:r>
      <w:r w:rsidRPr="00F51805">
        <w:rPr>
          <w:rStyle w:val="apple-converted-space"/>
          <w:shd w:val="clear" w:color="auto" w:fill="FFFFFF"/>
        </w:rPr>
        <w:t> </w:t>
      </w:r>
      <w:r w:rsidRPr="00A56C5D">
        <w:rPr>
          <w:rStyle w:val="ac"/>
          <w:rFonts w:ascii="Times New Roman" w:hAnsi="Times New Roman"/>
          <w:bCs/>
          <w:iCs/>
          <w:sz w:val="28"/>
          <w:szCs w:val="28"/>
          <w:shd w:val="clear" w:color="auto" w:fill="FFFFFF"/>
          <w:lang w:val="uk-UA"/>
        </w:rPr>
        <w:t>зарубіжної літератури ХХ ст</w:t>
      </w:r>
      <w:r w:rsidRPr="00A56C5D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.</w:t>
      </w:r>
      <w:r w:rsidRPr="00A56C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[Текст] : навч. посібник / ред. В.</w:t>
      </w:r>
      <w:r w:rsidRPr="00F518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A56C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І.</w:t>
      </w:r>
      <w:r w:rsidRPr="00F51805">
        <w:rPr>
          <w:rStyle w:val="apple-converted-space"/>
          <w:shd w:val="clear" w:color="auto" w:fill="FFFFFF"/>
        </w:rPr>
        <w:t> </w:t>
      </w:r>
      <w:r w:rsidRPr="00A56C5D">
        <w:rPr>
          <w:rStyle w:val="ac"/>
          <w:rFonts w:ascii="Times New Roman" w:hAnsi="Times New Roman"/>
          <w:bCs/>
          <w:iCs/>
          <w:sz w:val="28"/>
          <w:szCs w:val="28"/>
          <w:shd w:val="clear" w:color="auto" w:fill="FFFFFF"/>
          <w:lang w:val="uk-UA"/>
        </w:rPr>
        <w:t>Кузьменко</w:t>
      </w:r>
      <w:r w:rsidRPr="00A56C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 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иїв</w:t>
      </w:r>
      <w:r w:rsidRPr="00A56C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: ВЦ "Академія", 2010.  496 с.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6C5D">
        <w:rPr>
          <w:rFonts w:ascii="Times New Roman" w:hAnsi="Times New Roman"/>
          <w:sz w:val="28"/>
          <w:szCs w:val="28"/>
          <w:lang w:val="uk-UA"/>
        </w:rPr>
        <w:t>По</w:t>
      </w:r>
      <w:r w:rsidRPr="00F51805">
        <w:rPr>
          <w:rFonts w:ascii="Times New Roman" w:hAnsi="Times New Roman"/>
          <w:sz w:val="28"/>
          <w:szCs w:val="28"/>
        </w:rPr>
        <w:t xml:space="preserve">мазан І. О. Історія зарубіжної літератури ХХ століття : </w:t>
      </w:r>
      <w:proofErr w:type="gramStart"/>
      <w:r w:rsidRPr="00F51805">
        <w:rPr>
          <w:rFonts w:ascii="Times New Roman" w:hAnsi="Times New Roman"/>
          <w:sz w:val="28"/>
          <w:szCs w:val="28"/>
        </w:rPr>
        <w:t>п</w:t>
      </w:r>
      <w:proofErr w:type="gramEnd"/>
      <w:r w:rsidRPr="00F51805">
        <w:rPr>
          <w:rFonts w:ascii="Times New Roman" w:hAnsi="Times New Roman"/>
          <w:sz w:val="28"/>
          <w:szCs w:val="28"/>
        </w:rPr>
        <w:t>ідруч. для студ. ф-ту «Референт-перекладач». – Х</w:t>
      </w:r>
      <w:r>
        <w:rPr>
          <w:rFonts w:ascii="Times New Roman" w:hAnsi="Times New Roman"/>
          <w:sz w:val="28"/>
          <w:szCs w:val="28"/>
          <w:lang w:val="uk-UA"/>
        </w:rPr>
        <w:t>арків</w:t>
      </w:r>
      <w:proofErr w:type="gramStart"/>
      <w:r w:rsidRPr="00F5180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51805">
        <w:rPr>
          <w:rFonts w:ascii="Times New Roman" w:hAnsi="Times New Roman"/>
          <w:sz w:val="28"/>
          <w:szCs w:val="28"/>
        </w:rPr>
        <w:t xml:space="preserve"> Вид-во НУА, 2010.  256 с.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F518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The Routledge Companion to Postmodernism / ed. </w:t>
      </w:r>
      <w:r w:rsidRPr="00F518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Stuart Sim</w:t>
      </w:r>
      <w:r w:rsidRPr="00F518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.  </w:t>
      </w:r>
      <w:r w:rsidRPr="00F518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Routledge</w:t>
      </w:r>
      <w:r w:rsidRPr="00F518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F51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2011</w:t>
      </w:r>
      <w:r w:rsidRPr="00F518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F51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352</w:t>
      </w:r>
      <w:r w:rsidRPr="00F518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p.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F51805">
        <w:rPr>
          <w:rFonts w:ascii="Times New Roman" w:hAnsi="Times New Roman"/>
          <w:sz w:val="28"/>
          <w:szCs w:val="28"/>
          <w:lang w:val="en-US"/>
        </w:rPr>
        <w:t xml:space="preserve">Encyclopedia of Contemporary Writers and Their Work / ed. </w:t>
      </w:r>
      <w:r w:rsidRPr="00F5180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Geoff Hamilton,</w:t>
      </w:r>
      <w:r w:rsidRPr="00F51805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Pr="00F5180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Brian Jones.  Infobase Publishing, 2010. </w:t>
      </w:r>
      <w:r w:rsidRPr="00F51805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Pr="00F5180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433 p.</w:t>
      </w:r>
    </w:p>
    <w:p w:rsidR="00DA46AB" w:rsidRPr="00F51805" w:rsidRDefault="00DA46AB" w:rsidP="00DA46AB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</w:p>
    <w:p w:rsidR="00DA46AB" w:rsidRPr="00DA46AB" w:rsidRDefault="00DA46AB" w:rsidP="00DA46AB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 w:rsidRPr="00DA46AB">
        <w:rPr>
          <w:rFonts w:ascii="Times New Roman" w:hAnsi="Times New Roman"/>
          <w:b/>
          <w:i/>
          <w:sz w:val="28"/>
          <w:szCs w:val="28"/>
          <w:lang w:val="uk-UA"/>
        </w:rPr>
        <w:t>Додаткові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1805">
        <w:rPr>
          <w:rFonts w:ascii="Times New Roman" w:hAnsi="Times New Roman"/>
          <w:sz w:val="28"/>
          <w:szCs w:val="28"/>
        </w:rPr>
        <w:t xml:space="preserve">Антологія світової літературно-критичної думки ХХ століття.  Львів, 2006. 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1805">
        <w:rPr>
          <w:rFonts w:ascii="Times New Roman" w:hAnsi="Times New Roman"/>
          <w:sz w:val="28"/>
          <w:szCs w:val="28"/>
        </w:rPr>
        <w:t>Література. Теорія. Методологія. Переклад з польської С.Яковенка. 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 w:rsidRPr="00F51805">
        <w:rPr>
          <w:rFonts w:ascii="Times New Roman" w:hAnsi="Times New Roman"/>
          <w:sz w:val="28"/>
          <w:szCs w:val="28"/>
        </w:rPr>
        <w:t>: Києво-Могилянська академія, 2006.  543 с.</w:t>
      </w:r>
    </w:p>
    <w:p w:rsidR="00DA46AB" w:rsidRPr="00F51805" w:rsidRDefault="00DA46AB" w:rsidP="00DA46AB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1805">
        <w:rPr>
          <w:rFonts w:ascii="Times New Roman" w:hAnsi="Times New Roman"/>
          <w:sz w:val="28"/>
          <w:szCs w:val="28"/>
        </w:rPr>
        <w:t>Павличко С. Зарубіжна література: Дослідження та критичні статті. 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 w:rsidRPr="00F51805">
        <w:rPr>
          <w:rFonts w:ascii="Times New Roman" w:hAnsi="Times New Roman"/>
          <w:sz w:val="28"/>
          <w:szCs w:val="28"/>
        </w:rPr>
        <w:t>, 2001.</w:t>
      </w:r>
    </w:p>
    <w:p w:rsidR="00DA46AB" w:rsidRPr="00F51805" w:rsidRDefault="00DA46AB" w:rsidP="00DA46AB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</w:p>
    <w:p w:rsidR="00DA46AB" w:rsidRPr="00DA46AB" w:rsidRDefault="00DA46AB" w:rsidP="00DA46AB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DA46AB">
        <w:rPr>
          <w:rFonts w:ascii="Times New Roman" w:hAnsi="Times New Roman"/>
          <w:b/>
          <w:i/>
          <w:sz w:val="28"/>
          <w:szCs w:val="28"/>
          <w:lang w:val="uk-UA"/>
        </w:rPr>
        <w:t>Інтернет-ресурси</w:t>
      </w:r>
    </w:p>
    <w:p w:rsidR="00DA46AB" w:rsidRDefault="00DA46AB" w:rsidP="00DA46AB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uk-UA"/>
        </w:rPr>
      </w:pPr>
    </w:p>
    <w:p w:rsidR="00DA46AB" w:rsidRPr="00F51805" w:rsidRDefault="00DA46AB" w:rsidP="00DA46AB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51805">
        <w:rPr>
          <w:rFonts w:ascii="Times New Roman" w:hAnsi="Times New Roman"/>
          <w:sz w:val="28"/>
          <w:szCs w:val="28"/>
        </w:rPr>
        <w:t>Електронна бібліотека «Джерело»: http://ukrlib.com</w:t>
      </w:r>
    </w:p>
    <w:p w:rsidR="00DA46AB" w:rsidRPr="00F51805" w:rsidRDefault="00DA46AB" w:rsidP="00DA46AB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51805">
        <w:rPr>
          <w:rFonts w:ascii="Times New Roman" w:hAnsi="Times New Roman"/>
          <w:sz w:val="28"/>
          <w:szCs w:val="28"/>
        </w:rPr>
        <w:t>Бібліотека українського центру: http://ukrcenter.com</w:t>
      </w:r>
    </w:p>
    <w:p w:rsidR="00DA46AB" w:rsidRPr="00F51805" w:rsidRDefault="00DA46AB" w:rsidP="00DA46AB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51805">
        <w:rPr>
          <w:rFonts w:ascii="Times New Roman" w:hAnsi="Times New Roman"/>
          <w:sz w:val="28"/>
          <w:szCs w:val="28"/>
        </w:rPr>
        <w:t xml:space="preserve">Національна бібліотека України з віртуальною бібліографічною довідкою: </w:t>
      </w:r>
      <w:hyperlink r:id="rId18" w:history="1">
        <w:r w:rsidRPr="00F51805">
          <w:rPr>
            <w:rStyle w:val="a8"/>
            <w:rFonts w:ascii="Times New Roman" w:hAnsi="Times New Roman"/>
            <w:sz w:val="28"/>
            <w:szCs w:val="28"/>
          </w:rPr>
          <w:t>http://chl.kiev.ua</w:t>
        </w:r>
      </w:hyperlink>
    </w:p>
    <w:p w:rsidR="00DA46AB" w:rsidRPr="00F51805" w:rsidRDefault="00417EA8" w:rsidP="00DA46AB">
      <w:pPr>
        <w:pStyle w:val="15"/>
        <w:numPr>
          <w:ilvl w:val="0"/>
          <w:numId w:val="27"/>
        </w:numPr>
        <w:spacing w:after="0" w:line="240" w:lineRule="auto"/>
        <w:ind w:right="0"/>
        <w:rPr>
          <w:rFonts w:ascii="Times New Roman" w:hAnsi="Times New Roman"/>
          <w:sz w:val="28"/>
          <w:szCs w:val="28"/>
          <w:lang w:val="uk-UA"/>
        </w:rPr>
      </w:pPr>
      <w:hyperlink r:id="rId19" w:history="1"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http</w:t>
        </w:r>
        <w:r w:rsidR="00DA46AB" w:rsidRPr="00F51805">
          <w:rPr>
            <w:rStyle w:val="a8"/>
            <w:rFonts w:ascii="Times New Roman" w:hAnsi="Times New Roman"/>
            <w:sz w:val="28"/>
            <w:szCs w:val="28"/>
            <w:lang w:val="uk-UA"/>
          </w:rPr>
          <w:t>://</w:t>
        </w:r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natapa</w:t>
        </w:r>
        <w:r w:rsidR="00DA46AB" w:rsidRPr="00F51805">
          <w:rPr>
            <w:rStyle w:val="a8"/>
            <w:rFonts w:ascii="Times New Roman" w:hAnsi="Times New Roman"/>
            <w:sz w:val="28"/>
            <w:szCs w:val="28"/>
            <w:lang w:val="uk-UA"/>
          </w:rPr>
          <w:t>.</w:t>
        </w:r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org</w:t>
        </w:r>
        <w:r w:rsidR="00DA46AB" w:rsidRPr="00F51805">
          <w:rPr>
            <w:rStyle w:val="a8"/>
            <w:rFonts w:ascii="Times New Roman" w:hAnsi="Times New Roman"/>
            <w:sz w:val="28"/>
            <w:szCs w:val="28"/>
            <w:lang w:val="uk-UA"/>
          </w:rPr>
          <w:t>/</w:t>
        </w:r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biblio</w:t>
        </w:r>
        <w:r w:rsidR="00DA46AB" w:rsidRPr="00F51805">
          <w:rPr>
            <w:rStyle w:val="a8"/>
            <w:rFonts w:ascii="Times New Roman" w:hAnsi="Times New Roman"/>
            <w:sz w:val="28"/>
            <w:szCs w:val="28"/>
            <w:lang w:val="uk-UA"/>
          </w:rPr>
          <w:t>/</w:t>
        </w:r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programs</w:t>
        </w:r>
        <w:r w:rsidR="00DA46AB" w:rsidRPr="00F51805">
          <w:rPr>
            <w:rStyle w:val="a8"/>
            <w:rFonts w:ascii="Times New Roman" w:hAnsi="Times New Roman"/>
            <w:sz w:val="28"/>
            <w:szCs w:val="28"/>
            <w:lang w:val="uk-UA"/>
          </w:rPr>
          <w:t>/</w:t>
        </w:r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history</w:t>
        </w:r>
        <w:r w:rsidR="00DA46AB" w:rsidRPr="00F51805">
          <w:rPr>
            <w:rStyle w:val="a8"/>
            <w:rFonts w:ascii="Times New Roman" w:hAnsi="Times New Roman"/>
            <w:sz w:val="28"/>
            <w:szCs w:val="28"/>
            <w:lang w:val="uk-UA"/>
          </w:rPr>
          <w:t>-</w:t>
        </w:r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posobije</w:t>
        </w:r>
      </w:hyperlink>
    </w:p>
    <w:p w:rsidR="00DA46AB" w:rsidRPr="00F51805" w:rsidRDefault="00DA46AB" w:rsidP="00DA46A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51805">
        <w:rPr>
          <w:rFonts w:ascii="Times New Roman" w:hAnsi="Times New Roman"/>
          <w:sz w:val="28"/>
          <w:szCs w:val="28"/>
        </w:rPr>
        <w:t>http</w:t>
      </w:r>
      <w:r w:rsidRPr="00F51805">
        <w:rPr>
          <w:rFonts w:ascii="Times New Roman" w:hAnsi="Times New Roman"/>
          <w:sz w:val="28"/>
          <w:szCs w:val="28"/>
          <w:lang w:val="uk-UA"/>
        </w:rPr>
        <w:t>://</w:t>
      </w:r>
      <w:r w:rsidRPr="00F51805">
        <w:rPr>
          <w:rFonts w:ascii="Times New Roman" w:hAnsi="Times New Roman"/>
          <w:sz w:val="28"/>
          <w:szCs w:val="28"/>
        </w:rPr>
        <w:t>znanium</w:t>
      </w:r>
      <w:r w:rsidRPr="00F51805">
        <w:rPr>
          <w:rFonts w:ascii="Times New Roman" w:hAnsi="Times New Roman"/>
          <w:sz w:val="28"/>
          <w:szCs w:val="28"/>
          <w:lang w:val="uk-UA"/>
        </w:rPr>
        <w:t>.</w:t>
      </w:r>
      <w:r w:rsidRPr="00F51805">
        <w:rPr>
          <w:rFonts w:ascii="Times New Roman" w:hAnsi="Times New Roman"/>
          <w:sz w:val="28"/>
          <w:szCs w:val="28"/>
        </w:rPr>
        <w:t>com</w:t>
      </w:r>
      <w:r w:rsidRPr="00F51805">
        <w:rPr>
          <w:rFonts w:ascii="Times New Roman" w:hAnsi="Times New Roman"/>
          <w:sz w:val="28"/>
          <w:szCs w:val="28"/>
          <w:lang w:val="uk-UA"/>
        </w:rPr>
        <w:t>/</w:t>
      </w:r>
      <w:r w:rsidRPr="00F51805">
        <w:rPr>
          <w:rFonts w:ascii="Times New Roman" w:hAnsi="Times New Roman"/>
          <w:sz w:val="28"/>
          <w:szCs w:val="28"/>
        </w:rPr>
        <w:t>bookread</w:t>
      </w:r>
      <w:r w:rsidRPr="00F51805">
        <w:rPr>
          <w:rFonts w:ascii="Times New Roman" w:hAnsi="Times New Roman"/>
          <w:sz w:val="28"/>
          <w:szCs w:val="28"/>
          <w:lang w:val="uk-UA"/>
        </w:rPr>
        <w:t>.</w:t>
      </w:r>
      <w:r w:rsidRPr="00F51805">
        <w:rPr>
          <w:rFonts w:ascii="Times New Roman" w:hAnsi="Times New Roman"/>
          <w:sz w:val="28"/>
          <w:szCs w:val="28"/>
        </w:rPr>
        <w:t>php</w:t>
      </w:r>
      <w:r w:rsidRPr="00F51805">
        <w:rPr>
          <w:rFonts w:ascii="Times New Roman" w:hAnsi="Times New Roman"/>
          <w:sz w:val="28"/>
          <w:szCs w:val="28"/>
          <w:lang w:val="uk-UA"/>
        </w:rPr>
        <w:t>?</w:t>
      </w:r>
      <w:r w:rsidRPr="00F51805">
        <w:rPr>
          <w:rFonts w:ascii="Times New Roman" w:hAnsi="Times New Roman"/>
          <w:sz w:val="28"/>
          <w:szCs w:val="28"/>
        </w:rPr>
        <w:t>book</w:t>
      </w:r>
      <w:r w:rsidRPr="00F51805">
        <w:rPr>
          <w:rFonts w:ascii="Times New Roman" w:hAnsi="Times New Roman"/>
          <w:sz w:val="28"/>
          <w:szCs w:val="28"/>
          <w:lang w:val="uk-UA"/>
        </w:rPr>
        <w:t xml:space="preserve">=406016 </w:t>
      </w:r>
    </w:p>
    <w:p w:rsidR="00DA46AB" w:rsidRPr="00F51805" w:rsidRDefault="00DA46AB" w:rsidP="00DA46A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51805">
        <w:rPr>
          <w:rFonts w:ascii="Times New Roman" w:hAnsi="Times New Roman"/>
          <w:sz w:val="28"/>
          <w:szCs w:val="28"/>
        </w:rPr>
        <w:t>http</w:t>
      </w:r>
      <w:r w:rsidRPr="00F51805">
        <w:rPr>
          <w:rFonts w:ascii="Times New Roman" w:hAnsi="Times New Roman"/>
          <w:sz w:val="28"/>
          <w:szCs w:val="28"/>
          <w:lang w:val="uk-UA"/>
        </w:rPr>
        <w:t>://</w:t>
      </w:r>
      <w:r w:rsidRPr="00F51805">
        <w:rPr>
          <w:rFonts w:ascii="Times New Roman" w:hAnsi="Times New Roman"/>
          <w:sz w:val="28"/>
          <w:szCs w:val="28"/>
        </w:rPr>
        <w:t>znanium</w:t>
      </w:r>
      <w:r w:rsidRPr="00F51805">
        <w:rPr>
          <w:rFonts w:ascii="Times New Roman" w:hAnsi="Times New Roman"/>
          <w:sz w:val="28"/>
          <w:szCs w:val="28"/>
          <w:lang w:val="uk-UA"/>
        </w:rPr>
        <w:t>.</w:t>
      </w:r>
      <w:r w:rsidRPr="00F51805">
        <w:rPr>
          <w:rFonts w:ascii="Times New Roman" w:hAnsi="Times New Roman"/>
          <w:sz w:val="28"/>
          <w:szCs w:val="28"/>
        </w:rPr>
        <w:t>com</w:t>
      </w:r>
      <w:r w:rsidRPr="00F51805">
        <w:rPr>
          <w:rFonts w:ascii="Times New Roman" w:hAnsi="Times New Roman"/>
          <w:sz w:val="28"/>
          <w:szCs w:val="28"/>
          <w:lang w:val="uk-UA"/>
        </w:rPr>
        <w:t>/</w:t>
      </w:r>
      <w:r w:rsidRPr="00F51805">
        <w:rPr>
          <w:rFonts w:ascii="Times New Roman" w:hAnsi="Times New Roman"/>
          <w:sz w:val="28"/>
          <w:szCs w:val="28"/>
        </w:rPr>
        <w:t>bookread</w:t>
      </w:r>
      <w:r w:rsidRPr="00F51805">
        <w:rPr>
          <w:rFonts w:ascii="Times New Roman" w:hAnsi="Times New Roman"/>
          <w:sz w:val="28"/>
          <w:szCs w:val="28"/>
          <w:lang w:val="uk-UA"/>
        </w:rPr>
        <w:t>.</w:t>
      </w:r>
      <w:r w:rsidRPr="00F51805">
        <w:rPr>
          <w:rFonts w:ascii="Times New Roman" w:hAnsi="Times New Roman"/>
          <w:sz w:val="28"/>
          <w:szCs w:val="28"/>
        </w:rPr>
        <w:t>php</w:t>
      </w:r>
      <w:r w:rsidRPr="00F51805">
        <w:rPr>
          <w:rFonts w:ascii="Times New Roman" w:hAnsi="Times New Roman"/>
          <w:sz w:val="28"/>
          <w:szCs w:val="28"/>
          <w:lang w:val="uk-UA"/>
        </w:rPr>
        <w:t>?</w:t>
      </w:r>
      <w:r w:rsidRPr="00F51805">
        <w:rPr>
          <w:rFonts w:ascii="Times New Roman" w:hAnsi="Times New Roman"/>
          <w:sz w:val="28"/>
          <w:szCs w:val="28"/>
        </w:rPr>
        <w:t>book</w:t>
      </w:r>
      <w:r w:rsidRPr="00F51805">
        <w:rPr>
          <w:rFonts w:ascii="Times New Roman" w:hAnsi="Times New Roman"/>
          <w:sz w:val="28"/>
          <w:szCs w:val="28"/>
          <w:lang w:val="uk-UA"/>
        </w:rPr>
        <w:t xml:space="preserve">=374441 </w:t>
      </w:r>
    </w:p>
    <w:p w:rsidR="00DA46AB" w:rsidRPr="00F51805" w:rsidRDefault="00417EA8" w:rsidP="00DA46AB">
      <w:pPr>
        <w:pStyle w:val="15"/>
        <w:numPr>
          <w:ilvl w:val="0"/>
          <w:numId w:val="27"/>
        </w:numPr>
        <w:shd w:val="clear" w:color="auto" w:fill="FFFFFF"/>
        <w:spacing w:after="0" w:line="240" w:lineRule="auto"/>
        <w:ind w:right="0"/>
        <w:rPr>
          <w:rFonts w:ascii="Times New Roman" w:hAnsi="Times New Roman"/>
          <w:sz w:val="28"/>
          <w:szCs w:val="28"/>
        </w:rPr>
      </w:pPr>
      <w:hyperlink r:id="rId20" w:history="1"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http://oldvostlit.info/</w:t>
        </w:r>
      </w:hyperlink>
    </w:p>
    <w:p w:rsidR="00DA46AB" w:rsidRPr="00F51805" w:rsidRDefault="00417EA8" w:rsidP="00DA46AB">
      <w:pPr>
        <w:pStyle w:val="15"/>
        <w:numPr>
          <w:ilvl w:val="0"/>
          <w:numId w:val="27"/>
        </w:numPr>
        <w:shd w:val="clear" w:color="auto" w:fill="FFFFFF"/>
        <w:spacing w:after="0" w:line="240" w:lineRule="auto"/>
        <w:ind w:right="0"/>
        <w:rPr>
          <w:rFonts w:ascii="Times New Roman" w:hAnsi="Times New Roman"/>
          <w:sz w:val="28"/>
          <w:szCs w:val="28"/>
        </w:rPr>
      </w:pPr>
      <w:hyperlink r:id="rId21" w:history="1"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http://www.gumer.info/bibliotek_Buks/History/INDEX_HISTORY.php</w:t>
        </w:r>
      </w:hyperlink>
    </w:p>
    <w:p w:rsidR="00DA46AB" w:rsidRPr="00F51805" w:rsidRDefault="00417EA8" w:rsidP="00DA46AB">
      <w:pPr>
        <w:pStyle w:val="15"/>
        <w:numPr>
          <w:ilvl w:val="0"/>
          <w:numId w:val="27"/>
        </w:numPr>
        <w:shd w:val="clear" w:color="auto" w:fill="FFFFFF"/>
        <w:spacing w:after="0" w:line="240" w:lineRule="auto"/>
        <w:ind w:right="0"/>
        <w:rPr>
          <w:rFonts w:ascii="Times New Roman" w:hAnsi="Times New Roman"/>
          <w:sz w:val="28"/>
          <w:szCs w:val="28"/>
        </w:rPr>
      </w:pPr>
      <w:hyperlink r:id="rId22" w:history="1">
        <w:r w:rsidR="00DA46AB" w:rsidRPr="00F51805">
          <w:rPr>
            <w:rStyle w:val="a8"/>
            <w:rFonts w:ascii="Times New Roman" w:hAnsi="Times New Roman"/>
            <w:sz w:val="28"/>
            <w:szCs w:val="28"/>
          </w:rPr>
          <w:t>http://historystudies.org/</w:t>
        </w:r>
      </w:hyperlink>
    </w:p>
    <w:p w:rsidR="004574B2" w:rsidRPr="00EA25A6" w:rsidRDefault="004574B2" w:rsidP="00EA25A6">
      <w:pPr>
        <w:shd w:val="clear" w:color="auto" w:fill="FFFFFF"/>
        <w:spacing w:after="157" w:line="25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574B2" w:rsidRPr="00EA25A6" w:rsidSect="004A09CD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D41"/>
    <w:multiLevelType w:val="hybridMultilevel"/>
    <w:tmpl w:val="9F1226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B284B"/>
    <w:multiLevelType w:val="multilevel"/>
    <w:tmpl w:val="3C86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C125B"/>
    <w:multiLevelType w:val="multilevel"/>
    <w:tmpl w:val="BF825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D786517"/>
    <w:multiLevelType w:val="hybridMultilevel"/>
    <w:tmpl w:val="E7544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16090"/>
    <w:multiLevelType w:val="hybridMultilevel"/>
    <w:tmpl w:val="8700B040"/>
    <w:lvl w:ilvl="0" w:tplc="0419000F">
      <w:start w:val="1"/>
      <w:numFmt w:val="decimal"/>
      <w:lvlText w:val="%1."/>
      <w:lvlJc w:val="left"/>
      <w:pPr>
        <w:ind w:left="252" w:hanging="360"/>
      </w:p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14E195A"/>
    <w:multiLevelType w:val="hybridMultilevel"/>
    <w:tmpl w:val="A2D44AFA"/>
    <w:lvl w:ilvl="0" w:tplc="293ADC8C">
      <w:start w:val="4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E2237FA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055238"/>
    <w:multiLevelType w:val="hybridMultilevel"/>
    <w:tmpl w:val="F4922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7228B"/>
    <w:multiLevelType w:val="hybridMultilevel"/>
    <w:tmpl w:val="DCE0FF12"/>
    <w:lvl w:ilvl="0" w:tplc="33D4A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461846"/>
    <w:multiLevelType w:val="hybridMultilevel"/>
    <w:tmpl w:val="D0166E36"/>
    <w:lvl w:ilvl="0" w:tplc="0419000F">
      <w:start w:val="1"/>
      <w:numFmt w:val="decimal"/>
      <w:lvlText w:val="%1."/>
      <w:lvlJc w:val="left"/>
      <w:pPr>
        <w:ind w:left="348" w:hanging="360"/>
      </w:p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2B6D317D"/>
    <w:multiLevelType w:val="multilevel"/>
    <w:tmpl w:val="BF825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691D22"/>
    <w:multiLevelType w:val="multilevel"/>
    <w:tmpl w:val="C214F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21C2F"/>
    <w:multiLevelType w:val="multilevel"/>
    <w:tmpl w:val="E99486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06484"/>
    <w:multiLevelType w:val="hybridMultilevel"/>
    <w:tmpl w:val="C2C0E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024B29"/>
    <w:multiLevelType w:val="hybridMultilevel"/>
    <w:tmpl w:val="71BA6A5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456C75E7"/>
    <w:multiLevelType w:val="hybridMultilevel"/>
    <w:tmpl w:val="FA94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C3DB2"/>
    <w:multiLevelType w:val="hybridMultilevel"/>
    <w:tmpl w:val="0ADC0D00"/>
    <w:lvl w:ilvl="0" w:tplc="11D0CD1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2A6665"/>
    <w:multiLevelType w:val="hybridMultilevel"/>
    <w:tmpl w:val="F41C6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EF3331"/>
    <w:multiLevelType w:val="hybridMultilevel"/>
    <w:tmpl w:val="42B0CB68"/>
    <w:lvl w:ilvl="0" w:tplc="0419000F">
      <w:start w:val="1"/>
      <w:numFmt w:val="decimal"/>
      <w:lvlText w:val="%1."/>
      <w:lvlJc w:val="left"/>
      <w:pPr>
        <w:ind w:left="252" w:hanging="360"/>
      </w:p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8678D3"/>
    <w:multiLevelType w:val="hybridMultilevel"/>
    <w:tmpl w:val="1B90E176"/>
    <w:lvl w:ilvl="0" w:tplc="0419000F">
      <w:start w:val="552"/>
      <w:numFmt w:val="bullet"/>
      <w:lvlText w:val="–"/>
      <w:lvlJc w:val="left"/>
      <w:pPr>
        <w:ind w:left="987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>
    <w:nsid w:val="5C7B2C1B"/>
    <w:multiLevelType w:val="hybridMultilevel"/>
    <w:tmpl w:val="67743A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F2635D"/>
    <w:multiLevelType w:val="hybridMultilevel"/>
    <w:tmpl w:val="5F72F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EA41E9"/>
    <w:multiLevelType w:val="multilevel"/>
    <w:tmpl w:val="8A0A2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7F653C"/>
    <w:multiLevelType w:val="multilevel"/>
    <w:tmpl w:val="01486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90E7D36"/>
    <w:multiLevelType w:val="hybridMultilevel"/>
    <w:tmpl w:val="8EF82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283FB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E1912"/>
    <w:multiLevelType w:val="hybridMultilevel"/>
    <w:tmpl w:val="05063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8E7485"/>
    <w:multiLevelType w:val="multilevel"/>
    <w:tmpl w:val="BACA4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BE3F1B"/>
    <w:multiLevelType w:val="multilevel"/>
    <w:tmpl w:val="3C86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510D81"/>
    <w:multiLevelType w:val="hybridMultilevel"/>
    <w:tmpl w:val="7A28B34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>
    <w:nsid w:val="751277AF"/>
    <w:multiLevelType w:val="hybridMultilevel"/>
    <w:tmpl w:val="8DE4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87359"/>
    <w:multiLevelType w:val="hybridMultilevel"/>
    <w:tmpl w:val="F52C2C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E6C4C51"/>
    <w:multiLevelType w:val="hybridMultilevel"/>
    <w:tmpl w:val="1182F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21"/>
  </w:num>
  <w:num w:numId="5">
    <w:abstractNumId w:val="5"/>
  </w:num>
  <w:num w:numId="6">
    <w:abstractNumId w:val="6"/>
  </w:num>
  <w:num w:numId="7">
    <w:abstractNumId w:val="22"/>
  </w:num>
  <w:num w:numId="8">
    <w:abstractNumId w:val="17"/>
  </w:num>
  <w:num w:numId="9">
    <w:abstractNumId w:val="27"/>
  </w:num>
  <w:num w:numId="10">
    <w:abstractNumId w:val="16"/>
  </w:num>
  <w:num w:numId="11">
    <w:abstractNumId w:val="3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2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3"/>
  </w:num>
  <w:num w:numId="19">
    <w:abstractNumId w:val="31"/>
  </w:num>
  <w:num w:numId="20">
    <w:abstractNumId w:val="11"/>
  </w:num>
  <w:num w:numId="21">
    <w:abstractNumId w:val="2"/>
  </w:num>
  <w:num w:numId="22">
    <w:abstractNumId w:val="15"/>
  </w:num>
  <w:num w:numId="23">
    <w:abstractNumId w:val="14"/>
  </w:num>
  <w:num w:numId="24">
    <w:abstractNumId w:val="10"/>
  </w:num>
  <w:num w:numId="25">
    <w:abstractNumId w:val="25"/>
  </w:num>
  <w:num w:numId="26">
    <w:abstractNumId w:val="3"/>
  </w:num>
  <w:num w:numId="27">
    <w:abstractNumId w:val="12"/>
    <w:lvlOverride w:ilvl="0">
      <w:startOverride w:val="1"/>
    </w:lvlOverride>
  </w:num>
  <w:num w:numId="28">
    <w:abstractNumId w:val="9"/>
  </w:num>
  <w:num w:numId="29">
    <w:abstractNumId w:val="0"/>
  </w:num>
  <w:num w:numId="30">
    <w:abstractNumId w:val="18"/>
  </w:num>
  <w:num w:numId="31">
    <w:abstractNumId w:val="19"/>
  </w:num>
  <w:num w:numId="32">
    <w:abstractNumId w:val="4"/>
  </w:num>
  <w:num w:numId="33">
    <w:abstractNumId w:val="29"/>
  </w:num>
  <w:num w:numId="34">
    <w:abstractNumId w:val="3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9"/>
  <w:hyphenationZone w:val="425"/>
  <w:characterSpacingControl w:val="doNotCompress"/>
  <w:savePreviewPicture/>
  <w:compat/>
  <w:rsids>
    <w:rsidRoot w:val="004A09CD"/>
    <w:rsid w:val="000231E4"/>
    <w:rsid w:val="000242DB"/>
    <w:rsid w:val="0003573F"/>
    <w:rsid w:val="0004205E"/>
    <w:rsid w:val="00046885"/>
    <w:rsid w:val="00055710"/>
    <w:rsid w:val="000879BE"/>
    <w:rsid w:val="000A38CC"/>
    <w:rsid w:val="00105E59"/>
    <w:rsid w:val="0011391F"/>
    <w:rsid w:val="001853C4"/>
    <w:rsid w:val="00191526"/>
    <w:rsid w:val="001D0BD3"/>
    <w:rsid w:val="001F6524"/>
    <w:rsid w:val="0025577D"/>
    <w:rsid w:val="00263089"/>
    <w:rsid w:val="00276026"/>
    <w:rsid w:val="00281565"/>
    <w:rsid w:val="00293EB4"/>
    <w:rsid w:val="00296201"/>
    <w:rsid w:val="002A3EB2"/>
    <w:rsid w:val="002B0CF1"/>
    <w:rsid w:val="002D2E38"/>
    <w:rsid w:val="00344C6E"/>
    <w:rsid w:val="00352570"/>
    <w:rsid w:val="003534CC"/>
    <w:rsid w:val="00373A00"/>
    <w:rsid w:val="003A49F5"/>
    <w:rsid w:val="003E1B15"/>
    <w:rsid w:val="003E6377"/>
    <w:rsid w:val="004046B9"/>
    <w:rsid w:val="00405677"/>
    <w:rsid w:val="00417EA8"/>
    <w:rsid w:val="0042263C"/>
    <w:rsid w:val="00437DCB"/>
    <w:rsid w:val="00454FB3"/>
    <w:rsid w:val="004574B2"/>
    <w:rsid w:val="00462BB1"/>
    <w:rsid w:val="004A09CD"/>
    <w:rsid w:val="004D1421"/>
    <w:rsid w:val="00521BBC"/>
    <w:rsid w:val="005616CB"/>
    <w:rsid w:val="00561CBB"/>
    <w:rsid w:val="005749FC"/>
    <w:rsid w:val="005974C2"/>
    <w:rsid w:val="005A0C87"/>
    <w:rsid w:val="005B17F0"/>
    <w:rsid w:val="005B3B74"/>
    <w:rsid w:val="005E3745"/>
    <w:rsid w:val="00600517"/>
    <w:rsid w:val="00610331"/>
    <w:rsid w:val="006705DA"/>
    <w:rsid w:val="006D0D87"/>
    <w:rsid w:val="006E5BCC"/>
    <w:rsid w:val="007165F9"/>
    <w:rsid w:val="0074365A"/>
    <w:rsid w:val="00777ACA"/>
    <w:rsid w:val="0078602D"/>
    <w:rsid w:val="007A49B3"/>
    <w:rsid w:val="007B53E1"/>
    <w:rsid w:val="007D19B1"/>
    <w:rsid w:val="007E01EC"/>
    <w:rsid w:val="007F32E7"/>
    <w:rsid w:val="00803FF9"/>
    <w:rsid w:val="008517A6"/>
    <w:rsid w:val="00884093"/>
    <w:rsid w:val="0088551D"/>
    <w:rsid w:val="00893542"/>
    <w:rsid w:val="008E1C00"/>
    <w:rsid w:val="008E2A2B"/>
    <w:rsid w:val="008F4910"/>
    <w:rsid w:val="0090134B"/>
    <w:rsid w:val="009326BC"/>
    <w:rsid w:val="009329BB"/>
    <w:rsid w:val="00974B44"/>
    <w:rsid w:val="009B477A"/>
    <w:rsid w:val="009C6B9F"/>
    <w:rsid w:val="009E6875"/>
    <w:rsid w:val="009E75BF"/>
    <w:rsid w:val="009F7A9E"/>
    <w:rsid w:val="00A06254"/>
    <w:rsid w:val="00A23AB6"/>
    <w:rsid w:val="00A426E6"/>
    <w:rsid w:val="00A64000"/>
    <w:rsid w:val="00A827EC"/>
    <w:rsid w:val="00A86029"/>
    <w:rsid w:val="00AE6259"/>
    <w:rsid w:val="00B30333"/>
    <w:rsid w:val="00B313C3"/>
    <w:rsid w:val="00B33ADD"/>
    <w:rsid w:val="00B35991"/>
    <w:rsid w:val="00B36C67"/>
    <w:rsid w:val="00B62406"/>
    <w:rsid w:val="00B62E78"/>
    <w:rsid w:val="00B65AA3"/>
    <w:rsid w:val="00BA06F9"/>
    <w:rsid w:val="00BA1A41"/>
    <w:rsid w:val="00BB04D7"/>
    <w:rsid w:val="00BD6AF5"/>
    <w:rsid w:val="00BF73B1"/>
    <w:rsid w:val="00BF73FD"/>
    <w:rsid w:val="00C456DB"/>
    <w:rsid w:val="00C55180"/>
    <w:rsid w:val="00C56B3D"/>
    <w:rsid w:val="00C6047A"/>
    <w:rsid w:val="00C81434"/>
    <w:rsid w:val="00C966F8"/>
    <w:rsid w:val="00CA4885"/>
    <w:rsid w:val="00CA5BBB"/>
    <w:rsid w:val="00CA7285"/>
    <w:rsid w:val="00CC02B6"/>
    <w:rsid w:val="00CD25A5"/>
    <w:rsid w:val="00CE6598"/>
    <w:rsid w:val="00CF5E74"/>
    <w:rsid w:val="00D20D7F"/>
    <w:rsid w:val="00D22353"/>
    <w:rsid w:val="00D432AA"/>
    <w:rsid w:val="00D70EB8"/>
    <w:rsid w:val="00D877CB"/>
    <w:rsid w:val="00DA46AB"/>
    <w:rsid w:val="00DD1930"/>
    <w:rsid w:val="00DE5820"/>
    <w:rsid w:val="00DF39BE"/>
    <w:rsid w:val="00E07383"/>
    <w:rsid w:val="00E20A3E"/>
    <w:rsid w:val="00E4407B"/>
    <w:rsid w:val="00E70E86"/>
    <w:rsid w:val="00E87265"/>
    <w:rsid w:val="00EA25A6"/>
    <w:rsid w:val="00EA2C17"/>
    <w:rsid w:val="00EB0A2E"/>
    <w:rsid w:val="00EC2691"/>
    <w:rsid w:val="00ED1A7B"/>
    <w:rsid w:val="00EF4115"/>
    <w:rsid w:val="00F17A60"/>
    <w:rsid w:val="00F63F9F"/>
    <w:rsid w:val="00F84119"/>
    <w:rsid w:val="00FE0D76"/>
    <w:rsid w:val="00FE1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C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3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E582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09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A09CD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1">
    <w:name w:val="Заголовок №1_"/>
    <w:basedOn w:val="a0"/>
    <w:link w:val="12"/>
    <w:rsid w:val="004A0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A09CD"/>
    <w:pPr>
      <w:widowControl w:val="0"/>
      <w:shd w:val="clear" w:color="auto" w:fill="FFFFFF"/>
      <w:spacing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5">
    <w:name w:val="Основной текст_"/>
    <w:basedOn w:val="a0"/>
    <w:link w:val="13"/>
    <w:rsid w:val="004A0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5"/>
    <w:rsid w:val="004A09C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4A09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4A09C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A09C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93EB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rsid w:val="00293EB4"/>
    <w:pPr>
      <w:spacing w:before="40" w:after="200" w:line="240" w:lineRule="auto"/>
      <w:ind w:left="40" w:right="4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0">
    <w:name w:val="rvts0"/>
    <w:rsid w:val="00293EB4"/>
  </w:style>
  <w:style w:type="paragraph" w:styleId="ab">
    <w:name w:val="No Spacing"/>
    <w:qFormat/>
    <w:rsid w:val="00293EB4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customStyle="1" w:styleId="14">
    <w:name w:val="Звичайний1"/>
    <w:rsid w:val="00293EB4"/>
    <w:rPr>
      <w:rFonts w:ascii="Calibri" w:eastAsia="Calibri" w:hAnsi="Calibri" w:cs="Calibri"/>
      <w:color w:val="000000"/>
      <w:u w:color="000000"/>
      <w:lang w:eastAsia="ru-RU"/>
    </w:rPr>
  </w:style>
  <w:style w:type="character" w:styleId="ac">
    <w:name w:val="Emphasis"/>
    <w:basedOn w:val="a0"/>
    <w:qFormat/>
    <w:rsid w:val="00F84119"/>
    <w:rPr>
      <w:i/>
      <w:iCs w:val="0"/>
    </w:rPr>
  </w:style>
  <w:style w:type="paragraph" w:customStyle="1" w:styleId="15">
    <w:name w:val="Абзац списка1"/>
    <w:basedOn w:val="a"/>
    <w:qFormat/>
    <w:rsid w:val="00F84119"/>
    <w:pPr>
      <w:spacing w:after="200" w:line="276" w:lineRule="auto"/>
      <w:ind w:left="720" w:right="79" w:firstLine="357"/>
      <w:contextualSpacing/>
      <w:jc w:val="both"/>
    </w:pPr>
    <w:rPr>
      <w:rFonts w:eastAsia="Times New Roman"/>
    </w:rPr>
  </w:style>
  <w:style w:type="character" w:customStyle="1" w:styleId="apple-converted-space">
    <w:name w:val="apple-converted-space"/>
    <w:basedOn w:val="a0"/>
    <w:rsid w:val="00F84119"/>
    <w:rPr>
      <w:rFonts w:ascii="Times New Roman" w:hAnsi="Times New Roman" w:cs="Times New Roman" w:hint="default"/>
    </w:rPr>
  </w:style>
  <w:style w:type="paragraph" w:customStyle="1" w:styleId="3">
    <w:name w:val="Основной текст3"/>
    <w:basedOn w:val="a"/>
    <w:rsid w:val="00D20D7F"/>
    <w:pPr>
      <w:widowControl w:val="0"/>
      <w:shd w:val="clear" w:color="auto" w:fill="FFFFFF"/>
      <w:spacing w:after="180" w:line="326" w:lineRule="exact"/>
      <w:ind w:hanging="70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styleId="ad">
    <w:name w:val="Title"/>
    <w:basedOn w:val="a"/>
    <w:link w:val="ae"/>
    <w:qFormat/>
    <w:rsid w:val="00D20D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e">
    <w:name w:val="Название Знак"/>
    <w:basedOn w:val="a0"/>
    <w:link w:val="ad"/>
    <w:rsid w:val="00D20D7F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DE5820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prs">
    <w:name w:val="prs"/>
    <w:basedOn w:val="a"/>
    <w:rsid w:val="00893542"/>
    <w:pPr>
      <w:spacing w:before="120" w:after="0" w:line="240" w:lineRule="auto"/>
      <w:ind w:firstLine="60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1F6524"/>
    <w:pPr>
      <w:widowControl w:val="0"/>
      <w:autoSpaceDE w:val="0"/>
      <w:autoSpaceDN w:val="0"/>
      <w:spacing w:before="89" w:after="0" w:line="240" w:lineRule="auto"/>
      <w:ind w:left="435"/>
      <w:outlineLvl w:val="1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customStyle="1" w:styleId="normal">
    <w:name w:val="normal"/>
    <w:rsid w:val="001F652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1F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652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3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DepartmentAndServices/DMethodics/EduProcess.aspx" TargetMode="External"/><Relationship Id="rId18" Type="http://schemas.openxmlformats.org/officeDocument/2006/relationships/hyperlink" Target="http://chl.kie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umer.info/bibliotek_Buks/History/INDEX_HISTORY.php" TargetMode="Externa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://www.udem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ursera.org" TargetMode="External"/><Relationship Id="rId20" Type="http://schemas.openxmlformats.org/officeDocument/2006/relationships/hyperlink" Target="http://oldvostlit.info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spu.edu/Information/Academicintegrity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natapa.org/biblio/programs/history-posobi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historystudie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3B07-20B3-4625-BE9C-F777CBAD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16172</Words>
  <Characters>9219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ХЕРСОНСЬКИЙ ДЕРЖАВНИЙ УНІВЕРСИТЕТ </vt:lpstr>
      <vt:lpstr>    ФАКУЛЬТЕТ УКРАЇНСЬКОЇ Й ІНОЗЕМНОЇ ФІЛОЛОГІЇ ТА ЖУРНАЛІСТИКИ</vt:lpstr>
      <vt:lpstr>    СИЛАБУС ОСВІТНЬОЇ КОМПОНЕНТИ</vt:lpstr>
      <vt:lpstr>    </vt:lpstr>
      <vt:lpstr>    ВК 7. Новітня зарубіжна література </vt:lpstr>
    </vt:vector>
  </TitlesOfParts>
  <Company/>
  <LinksUpToDate>false</LinksUpToDate>
  <CharactersWithSpaces>25341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О_О</cp:lastModifiedBy>
  <cp:revision>45</cp:revision>
  <dcterms:created xsi:type="dcterms:W3CDTF">2020-09-20T11:31:00Z</dcterms:created>
  <dcterms:modified xsi:type="dcterms:W3CDTF">2024-09-28T20:51:00Z</dcterms:modified>
</cp:coreProperties>
</file>